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0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3"/>
        <w:gridCol w:w="5687"/>
      </w:tblGrid>
      <w:tr w:rsidR="00862869" w:rsidRPr="009C0AF2" w14:paraId="7A297572" w14:textId="77777777" w:rsidTr="006B406D">
        <w:trPr>
          <w:trHeight w:val="1481"/>
        </w:trPr>
        <w:tc>
          <w:tcPr>
            <w:tcW w:w="3813" w:type="dxa"/>
          </w:tcPr>
          <w:p w14:paraId="6536211D" w14:textId="77777777" w:rsidR="00862869" w:rsidRPr="00862869" w:rsidRDefault="00862869" w:rsidP="00862869">
            <w:pPr>
              <w:jc w:val="center"/>
              <w:rPr>
                <w:rFonts w:ascii="Times New Roman" w:hAnsi="Times New Roman" w:cs="Times New Roman"/>
                <w:b/>
                <w:bCs/>
                <w:sz w:val="26"/>
                <w:szCs w:val="26"/>
                <w:lang w:val="vi-VN"/>
              </w:rPr>
            </w:pPr>
            <w:r w:rsidRPr="00862869">
              <w:rPr>
                <w:rFonts w:ascii="Times New Roman" w:hAnsi="Times New Roman" w:cs="Times New Roman"/>
                <w:b/>
                <w:bCs/>
                <w:sz w:val="26"/>
                <w:szCs w:val="26"/>
              </w:rPr>
              <w:t>ỦY</w:t>
            </w:r>
            <w:r w:rsidRPr="00862869">
              <w:rPr>
                <w:rFonts w:ascii="Times New Roman" w:hAnsi="Times New Roman" w:cs="Times New Roman"/>
                <w:b/>
                <w:bCs/>
                <w:sz w:val="26"/>
                <w:szCs w:val="26"/>
                <w:lang w:val="vi-VN"/>
              </w:rPr>
              <w:t xml:space="preserve"> BAN NHÂN DÂN</w:t>
            </w:r>
          </w:p>
          <w:p w14:paraId="1F9C9694" w14:textId="4A846B7C" w:rsidR="00862869" w:rsidRDefault="00862869" w:rsidP="00862869">
            <w:pPr>
              <w:jc w:val="center"/>
              <w:rPr>
                <w:rFonts w:ascii="Times New Roman" w:hAnsi="Times New Roman" w:cs="Times New Roman"/>
                <w:b/>
                <w:bCs/>
                <w:sz w:val="26"/>
                <w:szCs w:val="26"/>
                <w:lang w:val="vi-VN"/>
              </w:rPr>
            </w:pPr>
            <w:r w:rsidRPr="00862869">
              <w:rPr>
                <w:rFonts w:ascii="Times New Roman" w:hAnsi="Times New Roman" w:cs="Times New Roman"/>
                <w:b/>
                <w:bCs/>
                <w:sz w:val="26"/>
                <w:szCs w:val="26"/>
                <w:lang w:val="vi-VN"/>
              </w:rPr>
              <w:t>XÃ KỲ KHANG</w:t>
            </w:r>
          </w:p>
          <w:p w14:paraId="2B695DDA" w14:textId="2C6C1C3F" w:rsidR="00862869" w:rsidRPr="00376A5F" w:rsidRDefault="00862869" w:rsidP="00376A5F">
            <w:pPr>
              <w:spacing w:before="120"/>
              <w:jc w:val="center"/>
              <w:rPr>
                <w:rFonts w:ascii="Times New Roman" w:hAnsi="Times New Roman" w:cs="Times New Roman"/>
                <w:sz w:val="24"/>
                <w:szCs w:val="24"/>
              </w:rPr>
            </w:pPr>
            <w:r w:rsidRPr="00BD6FDC">
              <w:rPr>
                <w:rFonts w:ascii="Times New Roman" w:hAnsi="Times New Roman" w:cs="Times New Roman"/>
                <w:sz w:val="28"/>
                <w:szCs w:val="28"/>
                <w:lang w:val="vi-VN"/>
              </w:rPr>
              <w:t>Số</w:t>
            </w:r>
            <w:r w:rsidR="007D35F7" w:rsidRPr="00BD6FDC">
              <w:rPr>
                <w:rFonts w:ascii="Times New Roman" w:hAnsi="Times New Roman" w:cs="Times New Roman"/>
                <w:noProof/>
                <w:sz w:val="28"/>
                <w:szCs w:val="28"/>
                <w:lang w:val="vi-VN"/>
              </w:rPr>
              <mc:AlternateContent>
                <mc:Choice Requires="wps">
                  <w:drawing>
                    <wp:anchor distT="0" distB="0" distL="114300" distR="114300" simplePos="0" relativeHeight="251658240" behindDoc="0" locked="0" layoutInCell="1" allowOverlap="1" wp14:anchorId="3EA4F338" wp14:editId="043FE134">
                      <wp:simplePos x="0" y="0"/>
                      <wp:positionH relativeFrom="column">
                        <wp:posOffset>777240</wp:posOffset>
                      </wp:positionH>
                      <wp:positionV relativeFrom="paragraph">
                        <wp:posOffset>11430</wp:posOffset>
                      </wp:positionV>
                      <wp:extent cx="552450" cy="5080"/>
                      <wp:effectExtent l="9525" t="6350" r="952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508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B9F4BD" id="_x0000_t32" coordsize="21600,21600" o:spt="32" o:oned="t" path="m,l21600,21600e" filled="f">
                      <v:path arrowok="t" fillok="f" o:connecttype="none"/>
                      <o:lock v:ext="edit" shapetype="t"/>
                    </v:shapetype>
                    <v:shape id="AutoShape 2" o:spid="_x0000_s1026" type="#_x0000_t32" style="position:absolute;margin-left:61.2pt;margin-top:.9pt;width:43.5pt;height:.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"/>
                  </w:pict>
                </mc:Fallback>
              </mc:AlternateContent>
            </w:r>
            <w:r w:rsidRPr="00BD6FDC">
              <w:rPr>
                <w:rFonts w:ascii="Times New Roman" w:hAnsi="Times New Roman" w:cs="Times New Roman"/>
                <w:sz w:val="28"/>
                <w:szCs w:val="28"/>
                <w:lang w:val="vi-VN"/>
              </w:rPr>
              <w:t>:      /</w:t>
            </w:r>
            <w:r w:rsidR="00376A5F">
              <w:rPr>
                <w:rFonts w:ascii="Times New Roman" w:hAnsi="Times New Roman" w:cs="Times New Roman"/>
                <w:sz w:val="28"/>
                <w:szCs w:val="28"/>
              </w:rPr>
              <w:t>KH-UBND</w:t>
            </w:r>
          </w:p>
        </w:tc>
        <w:tc>
          <w:tcPr>
            <w:tcW w:w="5687" w:type="dxa"/>
          </w:tcPr>
          <w:p w14:paraId="40066C46" w14:textId="77777777" w:rsidR="00862869" w:rsidRPr="00862869" w:rsidRDefault="00862869" w:rsidP="00862869">
            <w:pPr>
              <w:jc w:val="center"/>
              <w:rPr>
                <w:rFonts w:ascii="Times New Roman" w:hAnsi="Times New Roman" w:cs="Times New Roman"/>
                <w:b/>
                <w:bCs/>
                <w:sz w:val="26"/>
                <w:szCs w:val="26"/>
                <w:lang w:val="vi-VN"/>
              </w:rPr>
            </w:pPr>
            <w:r w:rsidRPr="00862869">
              <w:rPr>
                <w:rFonts w:ascii="Times New Roman" w:hAnsi="Times New Roman" w:cs="Times New Roman"/>
                <w:b/>
                <w:bCs/>
                <w:sz w:val="26"/>
                <w:szCs w:val="26"/>
                <w:lang w:val="vi-VN"/>
              </w:rPr>
              <w:t>CỘNG HÒA XÃ HỘI CHỦ NGHĨA VIỆT NAM</w:t>
            </w:r>
          </w:p>
          <w:p w14:paraId="5C09024E" w14:textId="2112F715" w:rsidR="00862869" w:rsidRDefault="007D35F7" w:rsidP="00862869">
            <w:pPr>
              <w:jc w:val="center"/>
              <w:rPr>
                <w:rFonts w:ascii="Times New Roman" w:hAnsi="Times New Roman" w:cs="Times New Roman"/>
                <w:b/>
                <w:bCs/>
                <w:sz w:val="28"/>
                <w:szCs w:val="28"/>
                <w:lang w:val="vi-VN"/>
              </w:rPr>
            </w:pPr>
            <w:r>
              <w:rPr>
                <w:rFonts w:ascii="Times New Roman" w:hAnsi="Times New Roman" w:cs="Times New Roman"/>
                <w:b/>
                <w:bCs/>
                <w:noProof/>
                <w:sz w:val="28"/>
                <w:szCs w:val="28"/>
                <w:lang w:val="vi-VN"/>
              </w:rPr>
              <mc:AlternateContent>
                <mc:Choice Requires="wps">
                  <w:drawing>
                    <wp:anchor distT="0" distB="0" distL="114300" distR="114300" simplePos="0" relativeHeight="251659264" behindDoc="0" locked="0" layoutInCell="1" allowOverlap="1" wp14:anchorId="59AABE9F" wp14:editId="5B7B37A7">
                      <wp:simplePos x="0" y="0"/>
                      <wp:positionH relativeFrom="column">
                        <wp:posOffset>692150</wp:posOffset>
                      </wp:positionH>
                      <wp:positionV relativeFrom="paragraph">
                        <wp:posOffset>204470</wp:posOffset>
                      </wp:positionV>
                      <wp:extent cx="2181225" cy="9525"/>
                      <wp:effectExtent l="5080" t="9525" r="1397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8122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6537D4" id="AutoShape 3" o:spid="_x0000_s1026" type="#_x0000_t32" style="position:absolute;margin-left:54.5pt;margin-top:16.1pt;width:171.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"/>
                  </w:pict>
                </mc:Fallback>
              </mc:AlternateContent>
            </w:r>
            <w:r w:rsidR="00862869" w:rsidRPr="00862869">
              <w:rPr>
                <w:rFonts w:ascii="Times New Roman" w:hAnsi="Times New Roman" w:cs="Times New Roman"/>
                <w:b/>
                <w:bCs/>
                <w:sz w:val="28"/>
                <w:szCs w:val="28"/>
                <w:lang w:val="vi-VN"/>
              </w:rPr>
              <w:t>Độc lập – Tự do – Hạnh phúc</w:t>
            </w:r>
          </w:p>
          <w:p w14:paraId="04422F9E" w14:textId="7B016CA5" w:rsidR="00862869" w:rsidRPr="009C0AF2" w:rsidRDefault="00862869" w:rsidP="00862869">
            <w:pPr>
              <w:spacing w:before="120"/>
              <w:jc w:val="center"/>
              <w:rPr>
                <w:rFonts w:ascii="Times New Roman" w:hAnsi="Times New Roman" w:cs="Times New Roman"/>
                <w:i/>
                <w:iCs/>
                <w:sz w:val="28"/>
                <w:szCs w:val="28"/>
                <w:lang w:val="vi-VN"/>
              </w:rPr>
            </w:pPr>
            <w:r w:rsidRPr="00862869">
              <w:rPr>
                <w:rFonts w:ascii="Times New Roman" w:hAnsi="Times New Roman" w:cs="Times New Roman"/>
                <w:i/>
                <w:iCs/>
                <w:sz w:val="28"/>
                <w:szCs w:val="28"/>
                <w:lang w:val="vi-VN"/>
              </w:rPr>
              <w:t>Kỳ Khang, ngày    tháng</w:t>
            </w:r>
            <w:r w:rsidR="00555754" w:rsidRPr="009C0AF2">
              <w:rPr>
                <w:rFonts w:ascii="Times New Roman" w:hAnsi="Times New Roman" w:cs="Times New Roman"/>
                <w:i/>
                <w:iCs/>
                <w:sz w:val="28"/>
                <w:szCs w:val="28"/>
                <w:lang w:val="vi-VN"/>
              </w:rPr>
              <w:t xml:space="preserve"> </w:t>
            </w:r>
            <w:r w:rsidR="00FF7FE2" w:rsidRPr="009C0AF2">
              <w:rPr>
                <w:rFonts w:ascii="Times New Roman" w:hAnsi="Times New Roman" w:cs="Times New Roman"/>
                <w:i/>
                <w:iCs/>
                <w:sz w:val="28"/>
                <w:szCs w:val="28"/>
                <w:lang w:val="vi-VN"/>
              </w:rPr>
              <w:t>6</w:t>
            </w:r>
            <w:r w:rsidRPr="00862869">
              <w:rPr>
                <w:rFonts w:ascii="Times New Roman" w:hAnsi="Times New Roman" w:cs="Times New Roman"/>
                <w:i/>
                <w:iCs/>
                <w:sz w:val="28"/>
                <w:szCs w:val="28"/>
                <w:lang w:val="vi-VN"/>
              </w:rPr>
              <w:t xml:space="preserve"> năm 202</w:t>
            </w:r>
            <w:r w:rsidR="00555754" w:rsidRPr="009C0AF2">
              <w:rPr>
                <w:rFonts w:ascii="Times New Roman" w:hAnsi="Times New Roman" w:cs="Times New Roman"/>
                <w:i/>
                <w:iCs/>
                <w:sz w:val="28"/>
                <w:szCs w:val="28"/>
                <w:lang w:val="vi-VN"/>
              </w:rPr>
              <w:t>6</w:t>
            </w:r>
          </w:p>
        </w:tc>
      </w:tr>
    </w:tbl>
    <w:p w14:paraId="085F661F" w14:textId="444D3859" w:rsidR="0005662B" w:rsidRPr="009C0AF2" w:rsidRDefault="00376A5F" w:rsidP="00277BE7">
      <w:pPr>
        <w:spacing w:after="0"/>
        <w:jc w:val="center"/>
        <w:rPr>
          <w:rFonts w:ascii="Times New Roman" w:hAnsi="Times New Roman" w:cs="Times New Roman"/>
          <w:b/>
          <w:bCs/>
          <w:sz w:val="28"/>
          <w:szCs w:val="28"/>
          <w:lang w:val="vi-VN"/>
        </w:rPr>
      </w:pPr>
      <w:r w:rsidRPr="009C0AF2">
        <w:rPr>
          <w:rFonts w:ascii="Times New Roman" w:hAnsi="Times New Roman" w:cs="Times New Roman"/>
          <w:b/>
          <w:bCs/>
          <w:sz w:val="28"/>
          <w:szCs w:val="28"/>
          <w:lang w:val="vi-VN"/>
        </w:rPr>
        <w:t>KẾ HOẠCH</w:t>
      </w:r>
    </w:p>
    <w:p w14:paraId="61779355" w14:textId="33C871C4" w:rsidR="00376A5F" w:rsidRPr="009C0AF2" w:rsidRDefault="009F4566" w:rsidP="009F4566">
      <w:pPr>
        <w:spacing w:after="0"/>
        <w:ind w:right="144" w:firstLine="142"/>
        <w:jc w:val="center"/>
        <w:rPr>
          <w:rFonts w:ascii="Times New Roman" w:hAnsi="Times New Roman" w:cs="Times New Roman"/>
          <w:b/>
          <w:bCs/>
          <w:sz w:val="28"/>
          <w:szCs w:val="28"/>
          <w:lang w:val="vi-VN"/>
        </w:rPr>
      </w:pPr>
      <w:r w:rsidRPr="009C0AF2">
        <w:rPr>
          <w:rFonts w:ascii="Times New Roman" w:hAnsi="Times New Roman" w:cs="Times New Roman"/>
          <w:b/>
          <w:bCs/>
          <w:sz w:val="28"/>
          <w:szCs w:val="28"/>
          <w:lang w:val="vi-VN"/>
        </w:rPr>
        <w:t xml:space="preserve">Thực hiện Nghị quyết số 88/NQ-CP ngày 05/4/2026 của Chính phủ về thúc đẩy phát triển thị trường trong nước, kích cầu tiêu dùng, đẩy mạng Cuộc vận động “Người Việt Nam </w:t>
      </w:r>
      <w:r w:rsidR="00F40D94" w:rsidRPr="009C0AF2">
        <w:rPr>
          <w:rFonts w:ascii="Times New Roman" w:hAnsi="Times New Roman" w:cs="Times New Roman"/>
          <w:b/>
          <w:bCs/>
          <w:sz w:val="28"/>
          <w:szCs w:val="28"/>
          <w:lang w:val="vi-VN"/>
        </w:rPr>
        <w:t>ưu</w:t>
      </w:r>
      <w:r w:rsidRPr="009C0AF2">
        <w:rPr>
          <w:rFonts w:ascii="Times New Roman" w:hAnsi="Times New Roman" w:cs="Times New Roman"/>
          <w:b/>
          <w:bCs/>
          <w:sz w:val="28"/>
          <w:szCs w:val="28"/>
          <w:lang w:val="vi-VN"/>
        </w:rPr>
        <w:t xml:space="preserve"> tiên dùng hàng Việt Nam”</w:t>
      </w:r>
    </w:p>
    <w:p w14:paraId="072DF976" w14:textId="56D362D1" w:rsidR="005A7BDA" w:rsidRPr="009C0AF2" w:rsidRDefault="00707FBA" w:rsidP="00277BE7">
      <w:pPr>
        <w:spacing w:after="0"/>
        <w:jc w:val="center"/>
        <w:rPr>
          <w:rFonts w:ascii="Times New Roman" w:hAnsi="Times New Roman" w:cs="Times New Roman"/>
          <w:b/>
          <w:bCs/>
          <w:sz w:val="28"/>
          <w:szCs w:val="28"/>
          <w:lang w:val="vi-VN"/>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0682D8BA" wp14:editId="161E7812">
                <wp:simplePos x="0" y="0"/>
                <wp:positionH relativeFrom="column">
                  <wp:posOffset>1853565</wp:posOffset>
                </wp:positionH>
                <wp:positionV relativeFrom="paragraph">
                  <wp:posOffset>9525</wp:posOffset>
                </wp:positionV>
                <wp:extent cx="2133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522D8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5.95pt,.75pt" to="313.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" strokecolor="black [3200]" strokeweight=".5pt">
                <v:stroke joinstyle="miter"/>
              </v:line>
            </w:pict>
          </mc:Fallback>
        </mc:AlternateContent>
      </w:r>
    </w:p>
    <w:p w14:paraId="3211FEE9" w14:textId="17607662" w:rsidR="00707FBA" w:rsidRPr="009C0AF2" w:rsidRDefault="009F4566" w:rsidP="009F4566">
      <w:pPr>
        <w:pStyle w:val="ListParagraph"/>
        <w:tabs>
          <w:tab w:val="left" w:pos="851"/>
          <w:tab w:val="left" w:pos="1276"/>
        </w:tabs>
        <w:spacing w:after="0" w:line="240" w:lineRule="auto"/>
        <w:ind w:left="0" w:firstLine="851"/>
        <w:jc w:val="both"/>
        <w:rPr>
          <w:rFonts w:ascii="Times New Roman" w:hAnsi="Times New Roman" w:cs="Times New Roman"/>
          <w:sz w:val="28"/>
          <w:szCs w:val="28"/>
          <w:lang w:val="vi-VN"/>
        </w:rPr>
      </w:pPr>
      <w:r w:rsidRPr="009F4566">
        <w:rPr>
          <w:rFonts w:ascii="Times New Roman" w:hAnsi="Times New Roman" w:cs="Times New Roman"/>
          <w:sz w:val="28"/>
          <w:szCs w:val="28"/>
          <w:lang w:val="vi-VN"/>
        </w:rPr>
        <w:t>Thực hiện</w:t>
      </w:r>
      <w:r w:rsidRPr="009C0AF2">
        <w:rPr>
          <w:rFonts w:ascii="Times New Roman" w:hAnsi="Times New Roman" w:cs="Times New Roman"/>
          <w:sz w:val="28"/>
          <w:szCs w:val="28"/>
          <w:lang w:val="vi-VN"/>
        </w:rPr>
        <w:t xml:space="preserve"> Kế hoạch số 274/KH-UBND ngày 14/5/2026 của UBND tỉnh Hà Tĩnh về việc thực hiện </w:t>
      </w:r>
      <w:r w:rsidRPr="009F4566">
        <w:rPr>
          <w:rFonts w:ascii="Times New Roman" w:hAnsi="Times New Roman" w:cs="Times New Roman"/>
          <w:sz w:val="28"/>
          <w:szCs w:val="28"/>
          <w:lang w:val="vi-VN"/>
        </w:rPr>
        <w:t>Nghị quyết số 88/NQ-CP ngày 05/4/2026 của Chính phủ về thúc đẩy phát triển thị trường trong nước, kích cầu tiêu dùng, đẩy mạnh Cuộc vận động “Người Việt Nam ưu tiên dùng hàng Việt Nam”</w:t>
      </w:r>
      <w:r w:rsidRPr="009C0AF2">
        <w:rPr>
          <w:rFonts w:ascii="Times New Roman" w:hAnsi="Times New Roman" w:cs="Times New Roman"/>
          <w:sz w:val="28"/>
          <w:szCs w:val="28"/>
          <w:lang w:val="vi-VN"/>
        </w:rPr>
        <w:t xml:space="preserve">; </w:t>
      </w:r>
      <w:r w:rsidR="00D724EF" w:rsidRPr="009C0AF2">
        <w:rPr>
          <w:rFonts w:ascii="Times New Roman" w:hAnsi="Times New Roman" w:cs="Times New Roman"/>
          <w:sz w:val="28"/>
          <w:szCs w:val="28"/>
          <w:lang w:val="vi-VN"/>
        </w:rPr>
        <w:t>Căn cứ tình hình thực tế trên địa bàn, UBND xã Kỳ Khang xây dựng Kế hoạch triển khai thực hiện như sau:</w:t>
      </w:r>
    </w:p>
    <w:p w14:paraId="0E6A2790" w14:textId="6B93F17E" w:rsidR="00D724EF" w:rsidRPr="00D724EF" w:rsidRDefault="00D724EF" w:rsidP="00326F35">
      <w:pPr>
        <w:pStyle w:val="ListParagraph"/>
        <w:numPr>
          <w:ilvl w:val="0"/>
          <w:numId w:val="8"/>
        </w:numPr>
        <w:tabs>
          <w:tab w:val="left" w:pos="851"/>
          <w:tab w:val="left" w:pos="1276"/>
        </w:tabs>
        <w:spacing w:after="0" w:line="240" w:lineRule="auto"/>
        <w:ind w:left="1276" w:hanging="425"/>
        <w:jc w:val="both"/>
        <w:rPr>
          <w:rFonts w:ascii="Times New Roman" w:hAnsi="Times New Roman" w:cs="Times New Roman"/>
          <w:b/>
          <w:bCs/>
          <w:sz w:val="28"/>
          <w:szCs w:val="28"/>
        </w:rPr>
      </w:pPr>
      <w:r w:rsidRPr="00D724EF">
        <w:rPr>
          <w:rFonts w:ascii="Times New Roman" w:hAnsi="Times New Roman" w:cs="Times New Roman"/>
          <w:b/>
          <w:bCs/>
          <w:sz w:val="28"/>
          <w:szCs w:val="28"/>
        </w:rPr>
        <w:t>MỤC ĐÍCH, YÊU CẦU</w:t>
      </w:r>
    </w:p>
    <w:p w14:paraId="25A44EE9" w14:textId="22066ADA" w:rsidR="00D724EF" w:rsidRDefault="00D724EF" w:rsidP="00326F35">
      <w:pPr>
        <w:pStyle w:val="ListParagraph"/>
        <w:numPr>
          <w:ilvl w:val="0"/>
          <w:numId w:val="9"/>
        </w:numPr>
        <w:tabs>
          <w:tab w:val="left" w:pos="851"/>
          <w:tab w:val="left" w:pos="1276"/>
        </w:tabs>
        <w:spacing w:after="0" w:line="240" w:lineRule="auto"/>
        <w:ind w:left="1276" w:hanging="425"/>
        <w:jc w:val="both"/>
        <w:rPr>
          <w:rFonts w:ascii="Times New Roman" w:hAnsi="Times New Roman" w:cs="Times New Roman"/>
          <w:sz w:val="28"/>
          <w:szCs w:val="28"/>
        </w:rPr>
      </w:pPr>
      <w:r w:rsidRPr="00D724EF">
        <w:rPr>
          <w:rFonts w:ascii="Times New Roman" w:hAnsi="Times New Roman" w:cs="Times New Roman"/>
          <w:b/>
          <w:bCs/>
          <w:sz w:val="28"/>
          <w:szCs w:val="28"/>
        </w:rPr>
        <w:t>Mục đích</w:t>
      </w:r>
    </w:p>
    <w:p w14:paraId="218B6E79" w14:textId="6FB5EEF1" w:rsidR="00D724EF" w:rsidRDefault="00F40D94" w:rsidP="009F4566">
      <w:pPr>
        <w:pStyle w:val="ListParagraph"/>
        <w:numPr>
          <w:ilvl w:val="0"/>
          <w:numId w:val="16"/>
        </w:numPr>
        <w:tabs>
          <w:tab w:val="left" w:pos="993"/>
          <w:tab w:val="left" w:pos="1276"/>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Thúc </w:t>
      </w:r>
      <w:r w:rsidRPr="00F40D94">
        <w:rPr>
          <w:rFonts w:ascii="Times New Roman" w:hAnsi="Times New Roman" w:cs="Times New Roman"/>
          <w:sz w:val="28"/>
          <w:szCs w:val="28"/>
        </w:rPr>
        <w:t>đẩy phát triển thị trường bán lẻ, tiêu dùng tại địa bàn xã; kích cầu tiêu dùng, tăng sức mua của người dân sau khi sáp nhập địa giới hành chính, tạo động lực phát triển kinh tế địa phương.</w:t>
      </w:r>
    </w:p>
    <w:p w14:paraId="1C4DCCC9" w14:textId="2BC12C32" w:rsidR="00F40D94" w:rsidRDefault="00F40D94" w:rsidP="009F4566">
      <w:pPr>
        <w:pStyle w:val="ListParagraph"/>
        <w:numPr>
          <w:ilvl w:val="0"/>
          <w:numId w:val="16"/>
        </w:numPr>
        <w:tabs>
          <w:tab w:val="left" w:pos="993"/>
          <w:tab w:val="left" w:pos="1276"/>
        </w:tabs>
        <w:spacing w:after="0" w:line="240" w:lineRule="auto"/>
        <w:ind w:left="0" w:firstLine="851"/>
        <w:jc w:val="both"/>
        <w:rPr>
          <w:rFonts w:ascii="Times New Roman" w:hAnsi="Times New Roman" w:cs="Times New Roman"/>
          <w:sz w:val="28"/>
          <w:szCs w:val="28"/>
        </w:rPr>
      </w:pPr>
      <w:r w:rsidRPr="00F40D94">
        <w:rPr>
          <w:rFonts w:ascii="Times New Roman" w:hAnsi="Times New Roman" w:cs="Times New Roman"/>
          <w:sz w:val="28"/>
          <w:szCs w:val="28"/>
        </w:rPr>
        <w:t>Gắn phát triển sản xuất nông nghiệp, tiểu thủ công nghiệp tại địa phương với mở rộng thị trường, nâng cao năng lực tiêu thụ sản phẩm, hàng hóa đặc trưng, sản phẩm OCOP của xã.</w:t>
      </w:r>
    </w:p>
    <w:p w14:paraId="7F32A13A" w14:textId="5E7BB268" w:rsidR="00F40D94" w:rsidRDefault="00F40D94" w:rsidP="009F4566">
      <w:pPr>
        <w:pStyle w:val="ListParagraph"/>
        <w:numPr>
          <w:ilvl w:val="0"/>
          <w:numId w:val="16"/>
        </w:numPr>
        <w:tabs>
          <w:tab w:val="left" w:pos="993"/>
          <w:tab w:val="left" w:pos="1276"/>
        </w:tabs>
        <w:spacing w:after="0" w:line="240" w:lineRule="auto"/>
        <w:ind w:left="0" w:firstLine="851"/>
        <w:jc w:val="both"/>
        <w:rPr>
          <w:rFonts w:ascii="Times New Roman" w:hAnsi="Times New Roman" w:cs="Times New Roman"/>
          <w:sz w:val="28"/>
          <w:szCs w:val="28"/>
        </w:rPr>
      </w:pPr>
      <w:r w:rsidRPr="00F40D94">
        <w:rPr>
          <w:rFonts w:ascii="Times New Roman" w:hAnsi="Times New Roman" w:cs="Times New Roman"/>
          <w:sz w:val="28"/>
          <w:szCs w:val="28"/>
        </w:rPr>
        <w:t>Đẩy mạnh mẽ Cuộc vận động “Người Việt Nam ưu tiên dùng hàng Việt Nam” thông qua khẩu hiệu đổi mới: “Người Việt Nam dùng sản phẩm Việt Nam”.</w:t>
      </w:r>
    </w:p>
    <w:p w14:paraId="3B16098F" w14:textId="18F838E6" w:rsidR="00D724EF" w:rsidRPr="00D724EF" w:rsidRDefault="00D724EF" w:rsidP="00D724EF">
      <w:pPr>
        <w:pStyle w:val="ListParagraph"/>
        <w:numPr>
          <w:ilvl w:val="0"/>
          <w:numId w:val="9"/>
        </w:numPr>
        <w:tabs>
          <w:tab w:val="left" w:pos="993"/>
          <w:tab w:val="left" w:pos="1276"/>
        </w:tabs>
        <w:spacing w:after="0" w:line="240" w:lineRule="auto"/>
        <w:ind w:left="0" w:firstLine="851"/>
        <w:jc w:val="both"/>
        <w:rPr>
          <w:rFonts w:ascii="Times New Roman" w:hAnsi="Times New Roman" w:cs="Times New Roman"/>
          <w:b/>
          <w:bCs/>
          <w:sz w:val="28"/>
          <w:szCs w:val="28"/>
        </w:rPr>
      </w:pPr>
      <w:r w:rsidRPr="00D724EF">
        <w:rPr>
          <w:rFonts w:ascii="Times New Roman" w:hAnsi="Times New Roman" w:cs="Times New Roman"/>
          <w:b/>
          <w:bCs/>
          <w:sz w:val="28"/>
          <w:szCs w:val="28"/>
        </w:rPr>
        <w:t>Yêu cầu</w:t>
      </w:r>
    </w:p>
    <w:p w14:paraId="3985A27F" w14:textId="77777777" w:rsidR="00F40D94" w:rsidRDefault="00F40D94" w:rsidP="00F40D94">
      <w:pPr>
        <w:pStyle w:val="ListParagraph"/>
        <w:numPr>
          <w:ilvl w:val="0"/>
          <w:numId w:val="17"/>
        </w:numPr>
        <w:tabs>
          <w:tab w:val="left" w:pos="993"/>
          <w:tab w:val="left" w:pos="1276"/>
        </w:tabs>
        <w:spacing w:after="0" w:line="240" w:lineRule="auto"/>
        <w:ind w:left="0" w:firstLine="851"/>
        <w:jc w:val="both"/>
        <w:rPr>
          <w:rFonts w:ascii="Times New Roman" w:hAnsi="Times New Roman" w:cs="Times New Roman"/>
          <w:sz w:val="28"/>
          <w:szCs w:val="28"/>
        </w:rPr>
      </w:pPr>
      <w:r w:rsidRPr="00F40D94">
        <w:rPr>
          <w:rFonts w:ascii="Times New Roman" w:hAnsi="Times New Roman" w:cs="Times New Roman"/>
          <w:sz w:val="28"/>
          <w:szCs w:val="28"/>
        </w:rPr>
        <w:t>Xác định các hộ kinh doanh, hợp tác xã (HTX), doanh nghiệp trên địa bàn là chủ thể trung tâm; triển khai các giải pháp thiết thực, hiệu quả gắn với Chương trình mục tiêu quốc gia xây dựng Nông thôn mới.</w:t>
      </w:r>
    </w:p>
    <w:p w14:paraId="23035733" w14:textId="1B21C212" w:rsidR="008707CD" w:rsidRDefault="00F40D94" w:rsidP="00F40D94">
      <w:pPr>
        <w:pStyle w:val="ListParagraph"/>
        <w:numPr>
          <w:ilvl w:val="0"/>
          <w:numId w:val="17"/>
        </w:numPr>
        <w:tabs>
          <w:tab w:val="left" w:pos="993"/>
          <w:tab w:val="left" w:pos="1276"/>
        </w:tabs>
        <w:spacing w:after="0" w:line="240" w:lineRule="auto"/>
        <w:ind w:left="0" w:firstLine="851"/>
        <w:jc w:val="both"/>
        <w:rPr>
          <w:rFonts w:ascii="Times New Roman" w:hAnsi="Times New Roman" w:cs="Times New Roman"/>
          <w:sz w:val="28"/>
          <w:szCs w:val="28"/>
        </w:rPr>
      </w:pPr>
      <w:r w:rsidRPr="00F40D94">
        <w:rPr>
          <w:rFonts w:ascii="Times New Roman" w:hAnsi="Times New Roman" w:cs="Times New Roman"/>
          <w:sz w:val="28"/>
          <w:szCs w:val="28"/>
        </w:rPr>
        <w:t>Đẩy mạnh chuyển đổi số, áp dụng công nghệ số trong hoạt động kinh doanh, buôn bán tại hệ thống chợ và các cửa hàng tiện lợi trên địa bàn.</w:t>
      </w:r>
      <w:r>
        <w:rPr>
          <w:rFonts w:ascii="Times New Roman" w:hAnsi="Times New Roman" w:cs="Times New Roman"/>
          <w:sz w:val="28"/>
          <w:szCs w:val="28"/>
        </w:rPr>
        <w:t xml:space="preserve"> </w:t>
      </w:r>
    </w:p>
    <w:p w14:paraId="1D971ECC" w14:textId="77777777" w:rsidR="00F40D94" w:rsidRDefault="00F40D94" w:rsidP="00F40D94">
      <w:pPr>
        <w:pStyle w:val="ListParagraph"/>
        <w:numPr>
          <w:ilvl w:val="0"/>
          <w:numId w:val="17"/>
        </w:numPr>
        <w:tabs>
          <w:tab w:val="left" w:pos="993"/>
          <w:tab w:val="left" w:pos="1276"/>
        </w:tabs>
        <w:spacing w:after="0" w:line="240" w:lineRule="auto"/>
        <w:ind w:left="0" w:firstLine="851"/>
        <w:jc w:val="both"/>
        <w:rPr>
          <w:rFonts w:ascii="Times New Roman" w:hAnsi="Times New Roman" w:cs="Times New Roman"/>
          <w:sz w:val="28"/>
          <w:szCs w:val="28"/>
        </w:rPr>
      </w:pPr>
      <w:r w:rsidRPr="00F40D94">
        <w:rPr>
          <w:rFonts w:ascii="Times New Roman" w:hAnsi="Times New Roman" w:cs="Times New Roman"/>
          <w:sz w:val="28"/>
          <w:szCs w:val="28"/>
        </w:rPr>
        <w:t>Bảo đảm nguồn cung hàng hóa thiết yếu phục vụ nhu cầu tiêu dùng của Nhân dân, nhất là trong các dịp lễ, tết.</w:t>
      </w:r>
    </w:p>
    <w:p w14:paraId="3070AC08" w14:textId="49A016CA" w:rsidR="00F40D94" w:rsidRPr="00F40D94" w:rsidRDefault="00F40D94" w:rsidP="00F40D94">
      <w:pPr>
        <w:pStyle w:val="ListParagraph"/>
        <w:numPr>
          <w:ilvl w:val="0"/>
          <w:numId w:val="17"/>
        </w:numPr>
        <w:tabs>
          <w:tab w:val="left" w:pos="993"/>
          <w:tab w:val="left" w:pos="1276"/>
        </w:tabs>
        <w:spacing w:after="0" w:line="240" w:lineRule="auto"/>
        <w:ind w:left="0" w:firstLine="851"/>
        <w:jc w:val="both"/>
        <w:rPr>
          <w:rFonts w:ascii="Times New Roman" w:hAnsi="Times New Roman" w:cs="Times New Roman"/>
          <w:sz w:val="28"/>
          <w:szCs w:val="28"/>
        </w:rPr>
      </w:pPr>
      <w:r w:rsidRPr="00F40D94">
        <w:rPr>
          <w:rFonts w:ascii="Times New Roman" w:hAnsi="Times New Roman" w:cs="Times New Roman"/>
          <w:sz w:val="28"/>
          <w:szCs w:val="28"/>
        </w:rPr>
        <w:t>Phát huy vai trò phối hợp của các phòng, ngành, đơn vị, các thôn, doanh nghiệp, hợp tác xã và các tổ chức đoàn thể trong tổ chức thực hiện; bảo đảm thiết thực, hiệu quả, tiết kiệm và đúng quy định của pháp luật.</w:t>
      </w:r>
    </w:p>
    <w:p w14:paraId="3AED6000" w14:textId="20B4869F" w:rsidR="00676B4C" w:rsidRPr="00676B4C" w:rsidRDefault="00F40D94" w:rsidP="00676B4C">
      <w:pPr>
        <w:pStyle w:val="ListParagraph"/>
        <w:numPr>
          <w:ilvl w:val="0"/>
          <w:numId w:val="8"/>
        </w:numPr>
        <w:tabs>
          <w:tab w:val="left" w:pos="993"/>
          <w:tab w:val="left" w:pos="1276"/>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NỘI DUNG THỰC HIỆN</w:t>
      </w:r>
    </w:p>
    <w:p w14:paraId="63F3994A" w14:textId="0ACBAAD7" w:rsidR="00053D74" w:rsidRDefault="00582675" w:rsidP="00582675">
      <w:pPr>
        <w:pStyle w:val="ListParagraph"/>
        <w:numPr>
          <w:ilvl w:val="0"/>
          <w:numId w:val="10"/>
        </w:numPr>
        <w:tabs>
          <w:tab w:val="left" w:pos="851"/>
          <w:tab w:val="left" w:pos="1276"/>
          <w:tab w:val="left" w:pos="1418"/>
        </w:tabs>
        <w:spacing w:after="0" w:line="240" w:lineRule="auto"/>
        <w:ind w:left="0" w:firstLine="923"/>
        <w:jc w:val="both"/>
        <w:rPr>
          <w:rFonts w:ascii="Times New Roman" w:hAnsi="Times New Roman" w:cs="Times New Roman"/>
          <w:b/>
          <w:bCs/>
          <w:sz w:val="28"/>
          <w:szCs w:val="28"/>
        </w:rPr>
      </w:pPr>
      <w:r>
        <w:rPr>
          <w:rFonts w:ascii="Times New Roman" w:hAnsi="Times New Roman" w:cs="Times New Roman"/>
          <w:b/>
          <w:bCs/>
          <w:sz w:val="28"/>
          <w:szCs w:val="28"/>
        </w:rPr>
        <w:t>Đẩy mạnh tuyên truyền Cuộc vận động “Người Việt Nam ưu tiên dùng hàng Việt Nam”</w:t>
      </w:r>
    </w:p>
    <w:p w14:paraId="325C1C35" w14:textId="585F8BB3" w:rsidR="00582675" w:rsidRPr="00582675" w:rsidRDefault="00D41833" w:rsidP="00582675">
      <w:pPr>
        <w:pStyle w:val="ListParagraph"/>
        <w:numPr>
          <w:ilvl w:val="0"/>
          <w:numId w:val="17"/>
        </w:numPr>
        <w:tabs>
          <w:tab w:val="left" w:pos="851"/>
          <w:tab w:val="left" w:pos="1276"/>
          <w:tab w:val="left" w:pos="1418"/>
        </w:tabs>
        <w:spacing w:after="0" w:line="240" w:lineRule="auto"/>
        <w:ind w:left="0" w:firstLine="851"/>
        <w:jc w:val="both"/>
        <w:rPr>
          <w:rFonts w:ascii="Times New Roman" w:hAnsi="Times New Roman" w:cs="Times New Roman"/>
          <w:b/>
          <w:bCs/>
          <w:sz w:val="28"/>
          <w:szCs w:val="28"/>
        </w:rPr>
      </w:pPr>
      <w:r w:rsidRPr="00D41833">
        <w:rPr>
          <w:rFonts w:ascii="Times New Roman" w:hAnsi="Times New Roman" w:cs="Times New Roman"/>
          <w:sz w:val="28"/>
          <w:szCs w:val="28"/>
        </w:rPr>
        <w:t>Tăng cường công tác tuyên truyền, phổ biến sâu rộng nội dung, mục đích, ý nghĩa của Cuộc vận động “Người Việt Nam ưu tiên dùng hàng Việt Nam” đến cán bộ, đảng viên, đoàn viên, hội viên và các tầng lớp nhân dân nhằm nâng cao nhận thức, thay đổi hành vi tiêu dùng theo hướng ưu tiên lựa chọn, sử dụng hàng hóa, sản phẩm sản xuất trong nước.</w:t>
      </w:r>
      <w:r w:rsidR="00582675">
        <w:rPr>
          <w:rFonts w:ascii="Times New Roman" w:hAnsi="Times New Roman" w:cs="Times New Roman"/>
          <w:sz w:val="28"/>
          <w:szCs w:val="28"/>
        </w:rPr>
        <w:t>.</w:t>
      </w:r>
    </w:p>
    <w:p w14:paraId="4265B167" w14:textId="488F12B7" w:rsidR="00582675" w:rsidRPr="00D41833" w:rsidRDefault="00D41833" w:rsidP="00582675">
      <w:pPr>
        <w:pStyle w:val="ListParagraph"/>
        <w:numPr>
          <w:ilvl w:val="0"/>
          <w:numId w:val="17"/>
        </w:numPr>
        <w:tabs>
          <w:tab w:val="left" w:pos="851"/>
          <w:tab w:val="left" w:pos="1276"/>
          <w:tab w:val="left" w:pos="1418"/>
        </w:tabs>
        <w:spacing w:after="0" w:line="240" w:lineRule="auto"/>
        <w:ind w:left="0" w:firstLine="851"/>
        <w:jc w:val="both"/>
        <w:rPr>
          <w:rFonts w:ascii="Times New Roman" w:hAnsi="Times New Roman" w:cs="Times New Roman"/>
          <w:b/>
          <w:bCs/>
          <w:sz w:val="28"/>
          <w:szCs w:val="28"/>
        </w:rPr>
      </w:pPr>
      <w:r>
        <w:rPr>
          <w:rFonts w:ascii="Times New Roman" w:hAnsi="Times New Roman" w:cs="Times New Roman"/>
          <w:sz w:val="28"/>
          <w:szCs w:val="28"/>
        </w:rPr>
        <w:lastRenderedPageBreak/>
        <w:t xml:space="preserve">Đa dạng hóa các hình thức tuyên truyền thông qua hệ thống truyền thanh cơ cở, cổng thôn tin điện tử, mạnh xã hội. </w:t>
      </w:r>
      <w:r w:rsidR="00582675">
        <w:rPr>
          <w:rFonts w:ascii="Times New Roman" w:hAnsi="Times New Roman" w:cs="Times New Roman"/>
          <w:sz w:val="28"/>
          <w:szCs w:val="28"/>
        </w:rPr>
        <w:t xml:space="preserve">Lồng ghép nội dung tuyên truyền trong các hội nghị, </w:t>
      </w:r>
      <w:r>
        <w:rPr>
          <w:rFonts w:ascii="Times New Roman" w:hAnsi="Times New Roman" w:cs="Times New Roman"/>
          <w:sz w:val="28"/>
          <w:szCs w:val="28"/>
        </w:rPr>
        <w:t>sinh hoạt chi bộ, sinh hoạt của các tổ chức đoàn thể và các hoạt động văn hóa, cộng đồng.</w:t>
      </w:r>
    </w:p>
    <w:p w14:paraId="01D90640" w14:textId="68293486" w:rsidR="00D41833" w:rsidRPr="00D41833" w:rsidRDefault="00D41833" w:rsidP="00582675">
      <w:pPr>
        <w:pStyle w:val="ListParagraph"/>
        <w:numPr>
          <w:ilvl w:val="0"/>
          <w:numId w:val="17"/>
        </w:numPr>
        <w:tabs>
          <w:tab w:val="left" w:pos="851"/>
          <w:tab w:val="left" w:pos="1276"/>
          <w:tab w:val="left" w:pos="1418"/>
        </w:tabs>
        <w:spacing w:after="0" w:line="240" w:lineRule="auto"/>
        <w:ind w:left="0" w:firstLine="851"/>
        <w:jc w:val="both"/>
        <w:rPr>
          <w:rFonts w:ascii="Times New Roman" w:hAnsi="Times New Roman" w:cs="Times New Roman"/>
          <w:sz w:val="28"/>
          <w:szCs w:val="28"/>
        </w:rPr>
      </w:pPr>
      <w:r w:rsidRPr="00D41833">
        <w:rPr>
          <w:rFonts w:ascii="Times New Roman" w:hAnsi="Times New Roman" w:cs="Times New Roman"/>
          <w:sz w:val="28"/>
          <w:szCs w:val="28"/>
        </w:rPr>
        <w:t>Kịp thời biểu dương, nhân rộng các mô hình, tập thể, cá nhân thực hiện tốt Cuộc vận động; góp phần thúc đẩy sản xuất, kinh doanh phát triển và xây dựng văn hóa tiêu dùng hàng Việt trong cộng đồng.</w:t>
      </w:r>
    </w:p>
    <w:p w14:paraId="2C0196B0" w14:textId="4F7C05B4" w:rsidR="00707FBA" w:rsidRPr="00676B4C" w:rsidRDefault="00F40D94" w:rsidP="00676B4C">
      <w:pPr>
        <w:pStyle w:val="ListParagraph"/>
        <w:numPr>
          <w:ilvl w:val="0"/>
          <w:numId w:val="10"/>
        </w:numPr>
        <w:tabs>
          <w:tab w:val="left" w:pos="851"/>
          <w:tab w:val="left" w:pos="1276"/>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Kích cầu tiêu dùng, kết nối tiêu thụ sản phẩm địa phương</w:t>
      </w:r>
    </w:p>
    <w:p w14:paraId="794CF8B4" w14:textId="4F7EA654" w:rsidR="00676B4C" w:rsidRDefault="00053D74" w:rsidP="00053D74">
      <w:pPr>
        <w:pStyle w:val="ListParagraph"/>
        <w:numPr>
          <w:ilvl w:val="0"/>
          <w:numId w:val="18"/>
        </w:numPr>
        <w:tabs>
          <w:tab w:val="left" w:pos="993"/>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Rà soát, thống kê các sản phẩm chủ lực, sản phẩm OCOP, sản phẩm nông nghiệp, thủy sản của địa phương. Tạo điều kiện để các doanh nghiệp, hợp tác xã, hộ sản xuất và hộ kinh doanh trên địa bàn tham gia các hội chợ, chương trình xúc tiến thương mại, chương trình giới thiệu sản phẩm.</w:t>
      </w:r>
    </w:p>
    <w:p w14:paraId="48BFC2ED" w14:textId="4D365347" w:rsidR="00053D74" w:rsidRDefault="00053D74" w:rsidP="00053D74">
      <w:pPr>
        <w:pStyle w:val="ListParagraph"/>
        <w:numPr>
          <w:ilvl w:val="0"/>
          <w:numId w:val="18"/>
        </w:numPr>
        <w:tabs>
          <w:tab w:val="left" w:pos="993"/>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Khuyến khích kết nối tiêu thụ các sản phẩm của các hợp tác xã, tổ hợp tác đến các cơ sở kinh doanh, trường học, bếp ăn tập thể và các kênh phân phối hiện đại.</w:t>
      </w:r>
    </w:p>
    <w:p w14:paraId="3825A24F" w14:textId="27CCDE5E" w:rsidR="00053D74" w:rsidRDefault="00053D74" w:rsidP="00053D74">
      <w:pPr>
        <w:pStyle w:val="ListParagraph"/>
        <w:numPr>
          <w:ilvl w:val="0"/>
          <w:numId w:val="18"/>
        </w:numPr>
        <w:tabs>
          <w:tab w:val="left" w:pos="993"/>
        </w:tabs>
        <w:spacing w:after="0" w:line="240" w:lineRule="auto"/>
        <w:ind w:left="0" w:firstLine="851"/>
        <w:jc w:val="both"/>
        <w:rPr>
          <w:rFonts w:ascii="Times New Roman" w:hAnsi="Times New Roman" w:cs="Times New Roman"/>
          <w:sz w:val="28"/>
          <w:szCs w:val="28"/>
        </w:rPr>
      </w:pPr>
      <w:r w:rsidRPr="00053D74">
        <w:rPr>
          <w:rFonts w:ascii="Times New Roman" w:hAnsi="Times New Roman" w:cs="Times New Roman"/>
          <w:sz w:val="28"/>
          <w:szCs w:val="28"/>
        </w:rPr>
        <w:t>Khuyến khích các cơ sở sản xuất, kinh doanh ứng dụng thương mại điện tử, chuyển đổi số trong hoạt động quảng bá, giới thiệu và tiêu thụ sản phẩm; từng bước mở rộng thị trường trên các sàn giao dịch thương mại điện tử.</w:t>
      </w:r>
    </w:p>
    <w:p w14:paraId="4F92570A" w14:textId="4B401621" w:rsidR="00676B4C" w:rsidRDefault="00D41833" w:rsidP="00053D74">
      <w:pPr>
        <w:pStyle w:val="ListParagraph"/>
        <w:numPr>
          <w:ilvl w:val="0"/>
          <w:numId w:val="10"/>
        </w:numPr>
        <w:tabs>
          <w:tab w:val="left" w:pos="993"/>
        </w:tabs>
        <w:spacing w:after="0" w:line="240" w:lineRule="auto"/>
        <w:ind w:left="1134" w:hanging="283"/>
        <w:jc w:val="both"/>
        <w:rPr>
          <w:rFonts w:ascii="Times New Roman" w:hAnsi="Times New Roman" w:cs="Times New Roman"/>
          <w:b/>
          <w:bCs/>
          <w:sz w:val="28"/>
          <w:szCs w:val="28"/>
        </w:rPr>
      </w:pPr>
      <w:r w:rsidRPr="00D41833">
        <w:rPr>
          <w:rFonts w:ascii="Times New Roman" w:hAnsi="Times New Roman" w:cs="Times New Roman"/>
          <w:b/>
          <w:bCs/>
          <w:sz w:val="28"/>
          <w:szCs w:val="28"/>
        </w:rPr>
        <w:t>Thúc đẩy chuyển đổi số và ứng dụng Thương mại điện tử</w:t>
      </w:r>
    </w:p>
    <w:p w14:paraId="749DCCBF" w14:textId="0225ED20" w:rsidR="00D41833" w:rsidRDefault="00D41833" w:rsidP="00D41833">
      <w:pPr>
        <w:pStyle w:val="ListParagraph"/>
        <w:numPr>
          <w:ilvl w:val="0"/>
          <w:numId w:val="19"/>
        </w:numPr>
        <w:tabs>
          <w:tab w:val="left" w:pos="993"/>
        </w:tabs>
        <w:spacing w:after="0" w:line="240" w:lineRule="auto"/>
        <w:ind w:left="0" w:firstLine="851"/>
        <w:jc w:val="both"/>
        <w:rPr>
          <w:rFonts w:ascii="Times New Roman" w:hAnsi="Times New Roman" w:cs="Times New Roman"/>
          <w:sz w:val="28"/>
          <w:szCs w:val="28"/>
        </w:rPr>
      </w:pPr>
      <w:r w:rsidRPr="00D41833">
        <w:rPr>
          <w:rFonts w:ascii="Times New Roman" w:hAnsi="Times New Roman" w:cs="Times New Roman"/>
          <w:sz w:val="28"/>
          <w:szCs w:val="28"/>
        </w:rPr>
        <w:t>Hỗ trợ các hợp tác xã, tổ hợp tác, hộ sản xuất, kinh doanh ứng dụng công nghệ số trong quản lý, điều hành hoạt động sản xuất, kinh doanh; từng bước số hóa thông tin sản phẩm, quy trình sản xuất và dữ liệu khách hàng.</w:t>
      </w:r>
    </w:p>
    <w:p w14:paraId="0406A392" w14:textId="1D8F3F34" w:rsidR="00D41833" w:rsidRDefault="00D41833" w:rsidP="00D41833">
      <w:pPr>
        <w:pStyle w:val="ListParagraph"/>
        <w:numPr>
          <w:ilvl w:val="0"/>
          <w:numId w:val="19"/>
        </w:numPr>
        <w:tabs>
          <w:tab w:val="left" w:pos="993"/>
        </w:tabs>
        <w:spacing w:after="0" w:line="240" w:lineRule="auto"/>
        <w:ind w:left="0" w:firstLine="851"/>
        <w:jc w:val="both"/>
        <w:rPr>
          <w:rFonts w:ascii="Times New Roman" w:hAnsi="Times New Roman" w:cs="Times New Roman"/>
          <w:sz w:val="28"/>
          <w:szCs w:val="28"/>
        </w:rPr>
      </w:pPr>
      <w:r w:rsidRPr="00D41833">
        <w:rPr>
          <w:rFonts w:ascii="Times New Roman" w:hAnsi="Times New Roman" w:cs="Times New Roman"/>
          <w:sz w:val="28"/>
          <w:szCs w:val="28"/>
        </w:rPr>
        <w:t>Khuyến khích các chủ thể OCOP, cơ sở sản xuất, kinh doanh đưa sản phẩm lên các sàn thương mại điện tử, nền tảng số và mạng xã hội để quảng bá, giới thiệu, mở rộng thị trường tiêu thụ.</w:t>
      </w:r>
    </w:p>
    <w:p w14:paraId="1B7870E1" w14:textId="5F8AC734" w:rsidR="00D41833" w:rsidRDefault="005F14D9" w:rsidP="00D41833">
      <w:pPr>
        <w:pStyle w:val="ListParagraph"/>
        <w:numPr>
          <w:ilvl w:val="0"/>
          <w:numId w:val="19"/>
        </w:numPr>
        <w:tabs>
          <w:tab w:val="left" w:pos="993"/>
        </w:tabs>
        <w:spacing w:after="0" w:line="240" w:lineRule="auto"/>
        <w:ind w:left="0" w:firstLine="851"/>
        <w:jc w:val="both"/>
        <w:rPr>
          <w:rFonts w:ascii="Times New Roman" w:hAnsi="Times New Roman" w:cs="Times New Roman"/>
          <w:sz w:val="28"/>
          <w:szCs w:val="28"/>
        </w:rPr>
      </w:pPr>
      <w:r w:rsidRPr="005F14D9">
        <w:rPr>
          <w:rFonts w:ascii="Times New Roman" w:hAnsi="Times New Roman" w:cs="Times New Roman"/>
          <w:sz w:val="28"/>
          <w:szCs w:val="28"/>
        </w:rPr>
        <w:t>Hỗ trợ xây dựng mã QR truy xuất nguồn gốc đối với các sản phẩm OCOP và sản phẩm chủ lực của địa phương.</w:t>
      </w:r>
    </w:p>
    <w:p w14:paraId="6A0904B5" w14:textId="0C6DC9FF" w:rsidR="005F14D9" w:rsidRDefault="005F14D9" w:rsidP="005F14D9">
      <w:pPr>
        <w:pStyle w:val="ListParagraph"/>
        <w:numPr>
          <w:ilvl w:val="0"/>
          <w:numId w:val="10"/>
        </w:numPr>
        <w:tabs>
          <w:tab w:val="left" w:pos="993"/>
          <w:tab w:val="left" w:pos="1276"/>
        </w:tabs>
        <w:spacing w:after="0" w:line="240" w:lineRule="auto"/>
        <w:ind w:left="0" w:firstLine="923"/>
        <w:jc w:val="both"/>
        <w:rPr>
          <w:rFonts w:ascii="Times New Roman" w:hAnsi="Times New Roman" w:cs="Times New Roman"/>
          <w:b/>
          <w:bCs/>
          <w:sz w:val="28"/>
          <w:szCs w:val="28"/>
        </w:rPr>
      </w:pPr>
      <w:r w:rsidRPr="005F14D9">
        <w:rPr>
          <w:rFonts w:ascii="Times New Roman" w:hAnsi="Times New Roman" w:cs="Times New Roman"/>
          <w:b/>
          <w:bCs/>
          <w:sz w:val="28"/>
          <w:szCs w:val="28"/>
        </w:rPr>
        <w:t>Đảm bảo nguồn cung, kiểm tra thị trường, phòng chống gian lận thương mại</w:t>
      </w:r>
    </w:p>
    <w:p w14:paraId="49CF9486" w14:textId="50DDAE6B" w:rsidR="005F14D9" w:rsidRDefault="005F14D9" w:rsidP="005F14D9">
      <w:pPr>
        <w:pStyle w:val="ListParagraph"/>
        <w:numPr>
          <w:ilvl w:val="0"/>
          <w:numId w:val="20"/>
        </w:numPr>
        <w:tabs>
          <w:tab w:val="left" w:pos="993"/>
          <w:tab w:val="left" w:pos="1276"/>
        </w:tabs>
        <w:spacing w:after="0" w:line="240" w:lineRule="auto"/>
        <w:ind w:left="0" w:firstLine="851"/>
        <w:jc w:val="both"/>
        <w:rPr>
          <w:rFonts w:ascii="Times New Roman" w:hAnsi="Times New Roman" w:cs="Times New Roman"/>
          <w:sz w:val="28"/>
          <w:szCs w:val="28"/>
        </w:rPr>
      </w:pPr>
      <w:r w:rsidRPr="005F14D9">
        <w:rPr>
          <w:rFonts w:ascii="Times New Roman" w:hAnsi="Times New Roman" w:cs="Times New Roman"/>
          <w:sz w:val="28"/>
          <w:szCs w:val="28"/>
        </w:rPr>
        <w:t>Theo dõi tình hình cung cầu, giá cả các mặt hàng thiết yếu trên địa bàn; kịp thời phối hợp với các cơ quan chức năng triển khai các biện pháp bảo đảm cân đối cung cầu, ổn định thị trường, nhất là trong các dịp lễ, tết, mùa mưa bão và thời điểm nhu cầu tiêu dùng tăng cao.</w:t>
      </w:r>
    </w:p>
    <w:p w14:paraId="6AEAFFE5" w14:textId="57CF612B" w:rsidR="005F14D9" w:rsidRDefault="005F14D9" w:rsidP="005F14D9">
      <w:pPr>
        <w:pStyle w:val="ListParagraph"/>
        <w:numPr>
          <w:ilvl w:val="0"/>
          <w:numId w:val="20"/>
        </w:numPr>
        <w:tabs>
          <w:tab w:val="left" w:pos="993"/>
          <w:tab w:val="left" w:pos="1276"/>
        </w:tabs>
        <w:spacing w:after="0" w:line="240" w:lineRule="auto"/>
        <w:ind w:left="0" w:firstLine="851"/>
        <w:jc w:val="both"/>
        <w:rPr>
          <w:rFonts w:ascii="Times New Roman" w:hAnsi="Times New Roman" w:cs="Times New Roman"/>
          <w:sz w:val="28"/>
          <w:szCs w:val="28"/>
        </w:rPr>
      </w:pPr>
      <w:r w:rsidRPr="005F14D9">
        <w:rPr>
          <w:rFonts w:ascii="Times New Roman" w:hAnsi="Times New Roman" w:cs="Times New Roman"/>
          <w:sz w:val="28"/>
          <w:szCs w:val="28"/>
        </w:rPr>
        <w:t>Phối hợp với các cơ quan chức năng tăng cường kiểm tra, giám sát hoạt động kinh doanh, góp phần ngăn chặn hàng giả, hàng kém chất lượng, gian lận thương mại và bảo vệ quyền lợi người tiêu dùng.</w:t>
      </w:r>
    </w:p>
    <w:p w14:paraId="22C41966" w14:textId="56D3385E" w:rsidR="005F14D9" w:rsidRPr="005F14D9" w:rsidRDefault="005F14D9" w:rsidP="005F14D9">
      <w:pPr>
        <w:pStyle w:val="ListParagraph"/>
        <w:numPr>
          <w:ilvl w:val="0"/>
          <w:numId w:val="20"/>
        </w:numPr>
        <w:tabs>
          <w:tab w:val="left" w:pos="993"/>
          <w:tab w:val="left" w:pos="1276"/>
        </w:tabs>
        <w:spacing w:after="0" w:line="240" w:lineRule="auto"/>
        <w:ind w:left="0" w:firstLine="851"/>
        <w:jc w:val="both"/>
        <w:rPr>
          <w:rFonts w:ascii="Times New Roman" w:hAnsi="Times New Roman" w:cs="Times New Roman"/>
          <w:sz w:val="28"/>
          <w:szCs w:val="28"/>
        </w:rPr>
      </w:pPr>
      <w:r w:rsidRPr="005F14D9">
        <w:rPr>
          <w:rFonts w:ascii="Times New Roman" w:hAnsi="Times New Roman" w:cs="Times New Roman"/>
          <w:sz w:val="28"/>
          <w:szCs w:val="28"/>
        </w:rPr>
        <w:t>Thiết lập và duy trì cơ chế tiếp nhận, phản ánh, kiến nghị của người dân về các hành vi vi phạm trong hoạt động thương mại; kịp thời tổng hợp, báo cáo cơ quan có thẩm quyền xem xét, xử lý.</w:t>
      </w:r>
    </w:p>
    <w:p w14:paraId="1CDE9219" w14:textId="62F38F8F" w:rsidR="003A3187" w:rsidRPr="005F14D9" w:rsidRDefault="005F14D9" w:rsidP="005F14D9">
      <w:pPr>
        <w:pStyle w:val="ListParagraph"/>
        <w:numPr>
          <w:ilvl w:val="0"/>
          <w:numId w:val="8"/>
        </w:numPr>
        <w:tabs>
          <w:tab w:val="left" w:pos="851"/>
          <w:tab w:val="left" w:pos="1276"/>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TỔ CHỨC THỰC HIỆN</w:t>
      </w:r>
    </w:p>
    <w:p w14:paraId="4A02DFC0" w14:textId="7C25AB69" w:rsidR="008707CD" w:rsidRPr="003A3187" w:rsidRDefault="003A3187" w:rsidP="003A3187">
      <w:pPr>
        <w:pStyle w:val="ListParagraph"/>
        <w:numPr>
          <w:ilvl w:val="0"/>
          <w:numId w:val="11"/>
        </w:numPr>
        <w:tabs>
          <w:tab w:val="left" w:pos="851"/>
          <w:tab w:val="left" w:pos="1276"/>
        </w:tabs>
        <w:spacing w:after="0" w:line="240" w:lineRule="auto"/>
        <w:jc w:val="both"/>
        <w:rPr>
          <w:rFonts w:ascii="Times New Roman" w:hAnsi="Times New Roman" w:cs="Times New Roman"/>
          <w:b/>
          <w:bCs/>
          <w:sz w:val="28"/>
          <w:szCs w:val="28"/>
        </w:rPr>
      </w:pPr>
      <w:r w:rsidRPr="003A3187">
        <w:rPr>
          <w:rFonts w:ascii="Times New Roman" w:hAnsi="Times New Roman" w:cs="Times New Roman"/>
          <w:b/>
          <w:bCs/>
          <w:sz w:val="28"/>
          <w:szCs w:val="28"/>
        </w:rPr>
        <w:t>Phòng Kinh tế</w:t>
      </w:r>
    </w:p>
    <w:p w14:paraId="32F03A33" w14:textId="77777777" w:rsidR="00326F35" w:rsidRDefault="00326F35" w:rsidP="00326F35">
      <w:pPr>
        <w:pStyle w:val="ListParagraph"/>
        <w:tabs>
          <w:tab w:val="left" w:pos="851"/>
          <w:tab w:val="left" w:pos="1276"/>
        </w:tabs>
        <w:spacing w:after="0" w:line="240" w:lineRule="auto"/>
        <w:ind w:left="0" w:firstLine="851"/>
        <w:jc w:val="both"/>
        <w:rPr>
          <w:rFonts w:ascii="Times New Roman" w:hAnsi="Times New Roman" w:cs="Times New Roman"/>
          <w:sz w:val="28"/>
          <w:szCs w:val="28"/>
        </w:rPr>
      </w:pPr>
      <w:r w:rsidRPr="00326F35">
        <w:rPr>
          <w:rFonts w:ascii="Times New Roman" w:hAnsi="Times New Roman" w:cs="Times New Roman"/>
          <w:sz w:val="28"/>
          <w:szCs w:val="28"/>
        </w:rPr>
        <w:t>- Chủ trì tham mưu UBND xã triển khai thực hiện Kế hoạch; định kỳ hoặc</w:t>
      </w:r>
      <w:r>
        <w:rPr>
          <w:rFonts w:ascii="Times New Roman" w:hAnsi="Times New Roman" w:cs="Times New Roman"/>
          <w:sz w:val="28"/>
          <w:szCs w:val="28"/>
        </w:rPr>
        <w:t xml:space="preserve"> </w:t>
      </w:r>
      <w:r w:rsidRPr="00326F35">
        <w:rPr>
          <w:rFonts w:ascii="Times New Roman" w:hAnsi="Times New Roman" w:cs="Times New Roman"/>
          <w:sz w:val="28"/>
          <w:szCs w:val="28"/>
        </w:rPr>
        <w:t>đột xuất tổng hợp kết quả, báo cáo UBND xã và cơ quan cấp trên theo quy</w:t>
      </w:r>
      <w:r>
        <w:rPr>
          <w:rFonts w:ascii="Times New Roman" w:hAnsi="Times New Roman" w:cs="Times New Roman"/>
          <w:sz w:val="28"/>
          <w:szCs w:val="28"/>
        </w:rPr>
        <w:t xml:space="preserve"> </w:t>
      </w:r>
      <w:r w:rsidRPr="00326F35">
        <w:rPr>
          <w:rFonts w:ascii="Times New Roman" w:hAnsi="Times New Roman" w:cs="Times New Roman"/>
          <w:sz w:val="28"/>
          <w:szCs w:val="28"/>
        </w:rPr>
        <w:t>định.</w:t>
      </w:r>
    </w:p>
    <w:p w14:paraId="3BDD2639" w14:textId="23DE28A6" w:rsidR="00326F35" w:rsidRDefault="00326F35" w:rsidP="00326F35">
      <w:pPr>
        <w:pStyle w:val="ListParagraph"/>
        <w:tabs>
          <w:tab w:val="left" w:pos="851"/>
          <w:tab w:val="left" w:pos="1276"/>
        </w:tabs>
        <w:spacing w:after="0" w:line="240" w:lineRule="auto"/>
        <w:ind w:left="0" w:firstLine="851"/>
        <w:jc w:val="both"/>
        <w:rPr>
          <w:rFonts w:ascii="Times New Roman" w:hAnsi="Times New Roman" w:cs="Times New Roman"/>
          <w:sz w:val="28"/>
          <w:szCs w:val="28"/>
        </w:rPr>
      </w:pPr>
      <w:r w:rsidRPr="00326F35">
        <w:rPr>
          <w:rFonts w:ascii="Times New Roman" w:hAnsi="Times New Roman" w:cs="Times New Roman"/>
          <w:sz w:val="28"/>
          <w:szCs w:val="28"/>
        </w:rPr>
        <w:t>- Phối hợp tuyên truyền, hỗ trợ doanh nghiệp, hợp tác xã, tổ hợp tác và hộ sản xuất kinh doanh tham gia các hoạt động xúc tiến thương mại, kết nối cung</w:t>
      </w:r>
      <w:r>
        <w:rPr>
          <w:rFonts w:ascii="Times New Roman" w:hAnsi="Times New Roman" w:cs="Times New Roman"/>
          <w:sz w:val="28"/>
          <w:szCs w:val="28"/>
        </w:rPr>
        <w:t>-</w:t>
      </w:r>
      <w:r w:rsidRPr="00326F35">
        <w:rPr>
          <w:rFonts w:ascii="Times New Roman" w:hAnsi="Times New Roman" w:cs="Times New Roman"/>
          <w:sz w:val="28"/>
          <w:szCs w:val="28"/>
        </w:rPr>
        <w:lastRenderedPageBreak/>
        <w:t>cầu, quảng bá và tiêu thụ sản phẩm địa phương; kịp thời nắm bắt khó khăn, vướng mắc và đề xuất giải pháp hỗ trợ theo thẩm quyền.</w:t>
      </w:r>
    </w:p>
    <w:p w14:paraId="7AC64D30" w14:textId="77777777" w:rsidR="00326F35" w:rsidRDefault="00326F35" w:rsidP="00326F35">
      <w:pPr>
        <w:pStyle w:val="ListParagraph"/>
        <w:tabs>
          <w:tab w:val="left" w:pos="851"/>
          <w:tab w:val="left" w:pos="1276"/>
        </w:tabs>
        <w:spacing w:after="0" w:line="240" w:lineRule="auto"/>
        <w:ind w:left="0" w:firstLine="851"/>
        <w:jc w:val="both"/>
        <w:rPr>
          <w:rFonts w:ascii="Times New Roman" w:hAnsi="Times New Roman" w:cs="Times New Roman"/>
          <w:sz w:val="28"/>
          <w:szCs w:val="28"/>
        </w:rPr>
      </w:pPr>
      <w:r w:rsidRPr="00326F35">
        <w:rPr>
          <w:rFonts w:ascii="Times New Roman" w:hAnsi="Times New Roman" w:cs="Times New Roman"/>
          <w:sz w:val="28"/>
          <w:szCs w:val="28"/>
        </w:rPr>
        <w:t>- Hỗ trợ phát triển các sản phẩm OCOP, sản phẩm nông nghiệp, thủy sản, sản phẩm đặc trưng của địa phương; khuyến khích ứng dụng chuyển đổi số, thương mại điện tử trong sản xuất, kinh doanh và tiêu thụ sản phẩm.</w:t>
      </w:r>
    </w:p>
    <w:p w14:paraId="5F9557A8" w14:textId="484F04AB" w:rsidR="00326F35" w:rsidRPr="00326F35" w:rsidRDefault="00326F35" w:rsidP="00326F35">
      <w:pPr>
        <w:pStyle w:val="ListParagraph"/>
        <w:tabs>
          <w:tab w:val="left" w:pos="851"/>
          <w:tab w:val="left" w:pos="1276"/>
        </w:tabs>
        <w:spacing w:after="0" w:line="240" w:lineRule="auto"/>
        <w:ind w:left="0" w:firstLine="851"/>
        <w:jc w:val="both"/>
        <w:rPr>
          <w:rFonts w:ascii="Times New Roman" w:hAnsi="Times New Roman" w:cs="Times New Roman"/>
          <w:sz w:val="28"/>
          <w:szCs w:val="28"/>
        </w:rPr>
      </w:pPr>
      <w:r w:rsidRPr="00326F35">
        <w:rPr>
          <w:rFonts w:ascii="Times New Roman" w:hAnsi="Times New Roman" w:cs="Times New Roman"/>
          <w:sz w:val="28"/>
          <w:szCs w:val="28"/>
        </w:rPr>
        <w:t xml:space="preserve">- Phối hợp với các cơ quan chức năng kiểm tra, giám sát thị trường, kịp thời phản ánh các hành vi buôn lậu, gian lận thương mại, hàng giả, hàng kém chất lượng và vi phạm quyền lợi người tiêu dùng. </w:t>
      </w:r>
    </w:p>
    <w:p w14:paraId="5179ACDC" w14:textId="77777777" w:rsidR="00326F35" w:rsidRDefault="00326F35" w:rsidP="00326F35">
      <w:pPr>
        <w:pStyle w:val="ListParagraph"/>
        <w:tabs>
          <w:tab w:val="left" w:pos="851"/>
          <w:tab w:val="left" w:pos="1276"/>
        </w:tabs>
        <w:spacing w:after="0" w:line="240" w:lineRule="auto"/>
        <w:ind w:left="0" w:firstLine="851"/>
        <w:jc w:val="both"/>
        <w:rPr>
          <w:rFonts w:ascii="Times New Roman" w:hAnsi="Times New Roman" w:cs="Times New Roman"/>
          <w:sz w:val="28"/>
          <w:szCs w:val="28"/>
        </w:rPr>
      </w:pPr>
      <w:r w:rsidRPr="00326F35">
        <w:rPr>
          <w:rFonts w:ascii="Times New Roman" w:hAnsi="Times New Roman" w:cs="Times New Roman"/>
          <w:b/>
          <w:bCs/>
          <w:sz w:val="28"/>
          <w:szCs w:val="28"/>
        </w:rPr>
        <w:t>2. Phòng Văn hóa - Xã hội và Trung tâm Dịch vụ tổng hợp xã</w:t>
      </w:r>
    </w:p>
    <w:p w14:paraId="2C8DE437" w14:textId="77777777" w:rsidR="00326F35" w:rsidRDefault="00326F35" w:rsidP="00326F35">
      <w:pPr>
        <w:pStyle w:val="ListParagraph"/>
        <w:tabs>
          <w:tab w:val="left" w:pos="851"/>
          <w:tab w:val="left" w:pos="1276"/>
        </w:tabs>
        <w:spacing w:after="0" w:line="240" w:lineRule="auto"/>
        <w:ind w:left="0" w:firstLine="851"/>
        <w:jc w:val="both"/>
        <w:rPr>
          <w:rFonts w:ascii="Times New Roman" w:hAnsi="Times New Roman" w:cs="Times New Roman"/>
          <w:sz w:val="28"/>
          <w:szCs w:val="28"/>
        </w:rPr>
      </w:pPr>
      <w:r w:rsidRPr="00326F35">
        <w:rPr>
          <w:rFonts w:ascii="Times New Roman" w:hAnsi="Times New Roman" w:cs="Times New Roman"/>
          <w:sz w:val="28"/>
          <w:szCs w:val="28"/>
        </w:rPr>
        <w:t xml:space="preserve">- Đẩy mạnh công tác tuyên truyền Cuộc vận động “Người Việt Nam ưu </w:t>
      </w:r>
      <w:r>
        <w:rPr>
          <w:rFonts w:ascii="Times New Roman" w:hAnsi="Times New Roman" w:cs="Times New Roman"/>
          <w:sz w:val="28"/>
          <w:szCs w:val="28"/>
        </w:rPr>
        <w:t xml:space="preserve"> </w:t>
      </w:r>
      <w:r w:rsidRPr="00326F35">
        <w:rPr>
          <w:rFonts w:ascii="Times New Roman" w:hAnsi="Times New Roman" w:cs="Times New Roman"/>
          <w:sz w:val="28"/>
          <w:szCs w:val="28"/>
        </w:rPr>
        <w:t>tiên dùng hàng Việt Nam”, các chương trình kích cầu tiêu dùng và phát triển thị trường trên hệ thống truyền thanh, cổng thông tin điện tử và các nền tảng số của địa phương.</w:t>
      </w:r>
    </w:p>
    <w:p w14:paraId="7DCC229B" w14:textId="77777777" w:rsidR="00326F35" w:rsidRDefault="00326F35" w:rsidP="00326F35">
      <w:pPr>
        <w:pStyle w:val="ListParagraph"/>
        <w:tabs>
          <w:tab w:val="left" w:pos="851"/>
          <w:tab w:val="left" w:pos="1276"/>
        </w:tabs>
        <w:spacing w:after="0" w:line="240" w:lineRule="auto"/>
        <w:ind w:left="0" w:firstLine="851"/>
        <w:jc w:val="both"/>
        <w:rPr>
          <w:rFonts w:ascii="Times New Roman" w:hAnsi="Times New Roman" w:cs="Times New Roman"/>
          <w:sz w:val="28"/>
          <w:szCs w:val="28"/>
        </w:rPr>
      </w:pPr>
      <w:r w:rsidRPr="00326F35">
        <w:rPr>
          <w:rFonts w:ascii="Times New Roman" w:hAnsi="Times New Roman" w:cs="Times New Roman"/>
          <w:sz w:val="28"/>
          <w:szCs w:val="28"/>
        </w:rPr>
        <w:t>- Lồng ghép quảng bá sản phẩm địa phương với các hoạt động văn hóa, thể thao, du lịch, lễ hội truyền thống và các sự kiện của địa phương.</w:t>
      </w:r>
    </w:p>
    <w:p w14:paraId="1D4488F1" w14:textId="03981E39" w:rsidR="00326F35" w:rsidRPr="00326F35" w:rsidRDefault="00326F35" w:rsidP="00326F35">
      <w:pPr>
        <w:pStyle w:val="ListParagraph"/>
        <w:tabs>
          <w:tab w:val="left" w:pos="851"/>
          <w:tab w:val="left" w:pos="1276"/>
        </w:tabs>
        <w:spacing w:after="0" w:line="240" w:lineRule="auto"/>
        <w:ind w:left="0" w:firstLine="851"/>
        <w:jc w:val="both"/>
        <w:rPr>
          <w:rFonts w:ascii="Times New Roman" w:hAnsi="Times New Roman" w:cs="Times New Roman"/>
          <w:sz w:val="28"/>
          <w:szCs w:val="28"/>
        </w:rPr>
      </w:pPr>
      <w:r w:rsidRPr="00326F35">
        <w:rPr>
          <w:rFonts w:ascii="Times New Roman" w:hAnsi="Times New Roman" w:cs="Times New Roman"/>
          <w:sz w:val="28"/>
          <w:szCs w:val="28"/>
        </w:rPr>
        <w:t xml:space="preserve">- Tăng cường tuyên truyền, giới thiệu các sản phẩm OCOP, sản phẩm đặc </w:t>
      </w:r>
    </w:p>
    <w:p w14:paraId="45FB13BB" w14:textId="0080D4F7" w:rsidR="00326F35" w:rsidRPr="00326F35" w:rsidRDefault="00326F35" w:rsidP="00326F35">
      <w:pPr>
        <w:pStyle w:val="ListParagraph"/>
        <w:tabs>
          <w:tab w:val="left" w:pos="851"/>
          <w:tab w:val="left" w:pos="1276"/>
        </w:tabs>
        <w:spacing w:after="0" w:line="240" w:lineRule="auto"/>
        <w:ind w:left="0"/>
        <w:jc w:val="both"/>
        <w:rPr>
          <w:rFonts w:ascii="Times New Roman" w:hAnsi="Times New Roman" w:cs="Times New Roman"/>
          <w:sz w:val="28"/>
          <w:szCs w:val="28"/>
        </w:rPr>
      </w:pPr>
      <w:r w:rsidRPr="00326F35">
        <w:rPr>
          <w:rFonts w:ascii="Times New Roman" w:hAnsi="Times New Roman" w:cs="Times New Roman"/>
          <w:sz w:val="28"/>
          <w:szCs w:val="28"/>
        </w:rPr>
        <w:t xml:space="preserve">trưng, sản phẩm nông nghiệp, thủy sản của địa phương; góp phần xây dựng thương hiệu và mở rộng thị trường tiêu thụ. </w:t>
      </w:r>
    </w:p>
    <w:p w14:paraId="4C30D6CF" w14:textId="77777777" w:rsidR="00326F35" w:rsidRPr="00326F35" w:rsidRDefault="00326F35" w:rsidP="00326F35">
      <w:pPr>
        <w:pStyle w:val="ListParagraph"/>
        <w:tabs>
          <w:tab w:val="left" w:pos="851"/>
          <w:tab w:val="left" w:pos="1276"/>
        </w:tabs>
        <w:spacing w:after="0" w:line="240" w:lineRule="auto"/>
        <w:ind w:left="0" w:firstLine="851"/>
        <w:jc w:val="both"/>
        <w:rPr>
          <w:rFonts w:ascii="Times New Roman" w:hAnsi="Times New Roman" w:cs="Times New Roman"/>
          <w:sz w:val="28"/>
          <w:szCs w:val="28"/>
        </w:rPr>
      </w:pPr>
      <w:r w:rsidRPr="00326F35">
        <w:rPr>
          <w:rFonts w:ascii="Times New Roman" w:hAnsi="Times New Roman" w:cs="Times New Roman"/>
          <w:b/>
          <w:bCs/>
          <w:sz w:val="28"/>
          <w:szCs w:val="28"/>
        </w:rPr>
        <w:t>3. Công an xã, Ban Chỉ huy quân sự xã</w:t>
      </w:r>
      <w:r w:rsidRPr="00326F35">
        <w:rPr>
          <w:rFonts w:ascii="Times New Roman" w:hAnsi="Times New Roman" w:cs="Times New Roman"/>
          <w:sz w:val="28"/>
          <w:szCs w:val="28"/>
        </w:rPr>
        <w:t xml:space="preserve"> </w:t>
      </w:r>
    </w:p>
    <w:p w14:paraId="4A544950" w14:textId="6EE70AF9" w:rsidR="00326F35" w:rsidRPr="00326F35" w:rsidRDefault="00326F35" w:rsidP="00326F35">
      <w:pPr>
        <w:pStyle w:val="ListParagraph"/>
        <w:tabs>
          <w:tab w:val="left" w:pos="851"/>
          <w:tab w:val="left" w:pos="1276"/>
        </w:tabs>
        <w:spacing w:after="0" w:line="240" w:lineRule="auto"/>
        <w:ind w:left="0" w:firstLine="851"/>
        <w:jc w:val="both"/>
        <w:rPr>
          <w:rFonts w:ascii="Times New Roman" w:hAnsi="Times New Roman" w:cs="Times New Roman"/>
          <w:sz w:val="28"/>
          <w:szCs w:val="28"/>
        </w:rPr>
      </w:pPr>
      <w:r w:rsidRPr="00326F35">
        <w:rPr>
          <w:rFonts w:ascii="Times New Roman" w:hAnsi="Times New Roman" w:cs="Times New Roman"/>
          <w:sz w:val="28"/>
          <w:szCs w:val="28"/>
        </w:rPr>
        <w:t xml:space="preserve">Phối hợp với các cơ quan chức năng tăng cường công tác kiểm tra, phát hiện, ngăn chặn và xử lý các hành vi buôn lậu, gian lận thương mại, sản xuất, kinh doanh hàng giả, hàng kém chất lượng và các hành vi vi phạm pháp luật khác trên địa bàn. </w:t>
      </w:r>
    </w:p>
    <w:p w14:paraId="06892E79" w14:textId="77777777" w:rsidR="00326F35" w:rsidRDefault="00326F35" w:rsidP="00326F35">
      <w:pPr>
        <w:pStyle w:val="ListParagraph"/>
        <w:tabs>
          <w:tab w:val="left" w:pos="851"/>
          <w:tab w:val="left" w:pos="1276"/>
        </w:tabs>
        <w:spacing w:after="0" w:line="240" w:lineRule="auto"/>
        <w:ind w:left="0" w:firstLine="851"/>
        <w:jc w:val="both"/>
        <w:rPr>
          <w:rFonts w:ascii="Times New Roman" w:hAnsi="Times New Roman" w:cs="Times New Roman"/>
          <w:sz w:val="28"/>
          <w:szCs w:val="28"/>
        </w:rPr>
      </w:pPr>
      <w:r w:rsidRPr="00326F35">
        <w:rPr>
          <w:rFonts w:ascii="Times New Roman" w:hAnsi="Times New Roman" w:cs="Times New Roman"/>
          <w:b/>
          <w:bCs/>
          <w:sz w:val="28"/>
          <w:szCs w:val="28"/>
        </w:rPr>
        <w:t>4. Các trường học trên địa bàn</w:t>
      </w:r>
    </w:p>
    <w:p w14:paraId="1E8D504A" w14:textId="0D9ACBCD" w:rsidR="00326F35" w:rsidRPr="00326F35" w:rsidRDefault="00326F35" w:rsidP="00326F35">
      <w:pPr>
        <w:pStyle w:val="ListParagraph"/>
        <w:tabs>
          <w:tab w:val="left" w:pos="851"/>
          <w:tab w:val="left" w:pos="1276"/>
        </w:tabs>
        <w:spacing w:after="0" w:line="240" w:lineRule="auto"/>
        <w:ind w:left="0" w:firstLine="851"/>
        <w:jc w:val="both"/>
        <w:rPr>
          <w:rFonts w:ascii="Times New Roman" w:hAnsi="Times New Roman" w:cs="Times New Roman"/>
          <w:sz w:val="28"/>
          <w:szCs w:val="28"/>
        </w:rPr>
      </w:pPr>
      <w:r w:rsidRPr="00326F35">
        <w:rPr>
          <w:rFonts w:ascii="Times New Roman" w:hAnsi="Times New Roman" w:cs="Times New Roman"/>
          <w:sz w:val="28"/>
          <w:szCs w:val="28"/>
        </w:rPr>
        <w:t xml:space="preserve">- Lồng ghép nội dung tuyên truyền Cuộc vận động “Người Việt Nam ưu </w:t>
      </w:r>
    </w:p>
    <w:p w14:paraId="2E4DF2A3" w14:textId="77777777" w:rsidR="00326F35" w:rsidRPr="00326F35" w:rsidRDefault="00326F35" w:rsidP="00326F35">
      <w:pPr>
        <w:pStyle w:val="ListParagraph"/>
        <w:tabs>
          <w:tab w:val="left" w:pos="851"/>
          <w:tab w:val="left" w:pos="1276"/>
        </w:tabs>
        <w:spacing w:after="0" w:line="240" w:lineRule="auto"/>
        <w:ind w:left="0"/>
        <w:jc w:val="both"/>
        <w:rPr>
          <w:rFonts w:ascii="Times New Roman" w:hAnsi="Times New Roman" w:cs="Times New Roman"/>
          <w:sz w:val="28"/>
          <w:szCs w:val="28"/>
        </w:rPr>
      </w:pPr>
      <w:r w:rsidRPr="00326F35">
        <w:rPr>
          <w:rFonts w:ascii="Times New Roman" w:hAnsi="Times New Roman" w:cs="Times New Roman"/>
          <w:sz w:val="28"/>
          <w:szCs w:val="28"/>
        </w:rPr>
        <w:t xml:space="preserve">tiên dùng hàng Việt Nam” trong các hoạt động giáo dục, ngoại khóa phù hợp với </w:t>
      </w:r>
    </w:p>
    <w:p w14:paraId="7DFFAE6D" w14:textId="77777777" w:rsidR="00326F35" w:rsidRDefault="00326F35" w:rsidP="00326F35">
      <w:pPr>
        <w:pStyle w:val="ListParagraph"/>
        <w:tabs>
          <w:tab w:val="left" w:pos="851"/>
          <w:tab w:val="left" w:pos="1276"/>
        </w:tabs>
        <w:spacing w:after="0" w:line="240" w:lineRule="auto"/>
        <w:ind w:left="0"/>
        <w:jc w:val="both"/>
        <w:rPr>
          <w:rFonts w:ascii="Times New Roman" w:hAnsi="Times New Roman" w:cs="Times New Roman"/>
          <w:sz w:val="28"/>
          <w:szCs w:val="28"/>
        </w:rPr>
      </w:pPr>
      <w:r w:rsidRPr="00326F35">
        <w:rPr>
          <w:rFonts w:ascii="Times New Roman" w:hAnsi="Times New Roman" w:cs="Times New Roman"/>
          <w:sz w:val="28"/>
          <w:szCs w:val="28"/>
        </w:rPr>
        <w:t>từng cấp học.</w:t>
      </w:r>
    </w:p>
    <w:p w14:paraId="06B3E12C" w14:textId="10D8D24B" w:rsidR="00326F35" w:rsidRPr="00326F35" w:rsidRDefault="00326F35" w:rsidP="00326F35">
      <w:pPr>
        <w:pStyle w:val="ListParagraph"/>
        <w:tabs>
          <w:tab w:val="left" w:pos="851"/>
          <w:tab w:val="left" w:pos="1276"/>
        </w:tabs>
        <w:spacing w:after="0" w:line="240" w:lineRule="auto"/>
        <w:ind w:left="0" w:firstLine="851"/>
        <w:jc w:val="both"/>
        <w:rPr>
          <w:rFonts w:ascii="Times New Roman" w:hAnsi="Times New Roman" w:cs="Times New Roman"/>
          <w:sz w:val="28"/>
          <w:szCs w:val="28"/>
        </w:rPr>
      </w:pPr>
      <w:r w:rsidRPr="00326F35">
        <w:rPr>
          <w:rFonts w:ascii="Times New Roman" w:hAnsi="Times New Roman" w:cs="Times New Roman"/>
          <w:sz w:val="28"/>
          <w:szCs w:val="28"/>
        </w:rPr>
        <w:t xml:space="preserve">- Tăng cường giáo dục ý thức tiêu dùng văn minh, sử dụng sản phẩm trong nước, sản phẩm địa phương; khuyến khích tổ chức các hoạt động trải nghiệm, tham quan cơ sở sản xuất, hợp tác xã trên địa bàn. </w:t>
      </w:r>
    </w:p>
    <w:p w14:paraId="7A46407F" w14:textId="77777777" w:rsidR="00326F35" w:rsidRDefault="00326F35" w:rsidP="00326F35">
      <w:pPr>
        <w:pStyle w:val="ListParagraph"/>
        <w:tabs>
          <w:tab w:val="left" w:pos="851"/>
          <w:tab w:val="left" w:pos="1276"/>
        </w:tabs>
        <w:spacing w:after="0" w:line="240" w:lineRule="auto"/>
        <w:ind w:left="0" w:firstLine="851"/>
        <w:jc w:val="both"/>
        <w:rPr>
          <w:rFonts w:ascii="Times New Roman" w:hAnsi="Times New Roman" w:cs="Times New Roman"/>
          <w:sz w:val="28"/>
          <w:szCs w:val="28"/>
        </w:rPr>
      </w:pPr>
      <w:r w:rsidRPr="00326F35">
        <w:rPr>
          <w:rFonts w:ascii="Times New Roman" w:hAnsi="Times New Roman" w:cs="Times New Roman"/>
          <w:b/>
          <w:bCs/>
          <w:sz w:val="28"/>
          <w:szCs w:val="28"/>
        </w:rPr>
        <w:t>5. Các doanh nghiệp, hợp tác xã, hộ sản xuất kinh doanh</w:t>
      </w:r>
    </w:p>
    <w:p w14:paraId="7576C1B6" w14:textId="77777777" w:rsidR="00326F35" w:rsidRDefault="00326F35" w:rsidP="00326F35">
      <w:pPr>
        <w:pStyle w:val="ListParagraph"/>
        <w:tabs>
          <w:tab w:val="left" w:pos="851"/>
          <w:tab w:val="left" w:pos="1276"/>
        </w:tabs>
        <w:spacing w:after="0" w:line="240" w:lineRule="auto"/>
        <w:ind w:left="0" w:firstLine="851"/>
        <w:jc w:val="both"/>
        <w:rPr>
          <w:rFonts w:ascii="Times New Roman" w:hAnsi="Times New Roman" w:cs="Times New Roman"/>
          <w:sz w:val="28"/>
          <w:szCs w:val="28"/>
        </w:rPr>
      </w:pPr>
      <w:r w:rsidRPr="00326F35">
        <w:rPr>
          <w:rFonts w:ascii="Times New Roman" w:hAnsi="Times New Roman" w:cs="Times New Roman"/>
          <w:sz w:val="28"/>
          <w:szCs w:val="28"/>
        </w:rPr>
        <w:t>- Chủ động nâng cao chất lượng sản phẩm, xây dựng thương hiệu, nhãn hiệu, truy xuất nguồn gốc; mở rộng thị trường tiêu thụ sản phẩm.</w:t>
      </w:r>
    </w:p>
    <w:p w14:paraId="20797D9D" w14:textId="2E46989A" w:rsidR="00326F35" w:rsidRPr="00326F35" w:rsidRDefault="00326F35" w:rsidP="00326F35">
      <w:pPr>
        <w:pStyle w:val="ListParagraph"/>
        <w:tabs>
          <w:tab w:val="left" w:pos="851"/>
          <w:tab w:val="left" w:pos="1276"/>
        </w:tabs>
        <w:spacing w:after="0" w:line="240" w:lineRule="auto"/>
        <w:ind w:left="0" w:firstLine="851"/>
        <w:jc w:val="both"/>
        <w:rPr>
          <w:rFonts w:ascii="Times New Roman" w:hAnsi="Times New Roman" w:cs="Times New Roman"/>
          <w:sz w:val="28"/>
          <w:szCs w:val="28"/>
        </w:rPr>
      </w:pPr>
      <w:r w:rsidRPr="00326F35">
        <w:rPr>
          <w:rFonts w:ascii="Times New Roman" w:hAnsi="Times New Roman" w:cs="Times New Roman"/>
          <w:sz w:val="28"/>
          <w:szCs w:val="28"/>
        </w:rPr>
        <w:t xml:space="preserve">- Tăng cường liên kết sản xuất, tiêu thụ sản phẩm; đẩy mạnh ứng dụng khoa học công nghệ, chuyển đổi số và thương mại điện tử trong hoạt động sản xuất, kinh doanh. </w:t>
      </w:r>
    </w:p>
    <w:p w14:paraId="6B251591" w14:textId="50E37D34" w:rsidR="00326F35" w:rsidRPr="00326F35" w:rsidRDefault="00326F35" w:rsidP="00326F35">
      <w:pPr>
        <w:pStyle w:val="ListParagraph"/>
        <w:tabs>
          <w:tab w:val="left" w:pos="851"/>
          <w:tab w:val="left" w:pos="1276"/>
        </w:tabs>
        <w:spacing w:after="0" w:line="240" w:lineRule="auto"/>
        <w:ind w:left="0" w:firstLine="851"/>
        <w:jc w:val="both"/>
        <w:rPr>
          <w:rFonts w:ascii="Times New Roman" w:hAnsi="Times New Roman" w:cs="Times New Roman"/>
          <w:sz w:val="28"/>
          <w:szCs w:val="28"/>
        </w:rPr>
      </w:pPr>
      <w:r w:rsidRPr="00326F35">
        <w:rPr>
          <w:rFonts w:ascii="Times New Roman" w:hAnsi="Times New Roman" w:cs="Times New Roman"/>
          <w:sz w:val="28"/>
          <w:szCs w:val="28"/>
        </w:rPr>
        <w:t xml:space="preserve">- Phát triển các điểm giới thiệu, quảng bá, tiêu thụ sản phẩm OCOP, sản phẩm đặc trưng và sản phẩm chủ lực của địa phương; gắn sản xuất với nhu cầu thị trường và du lịch địa phương. </w:t>
      </w:r>
    </w:p>
    <w:p w14:paraId="6FB1603D" w14:textId="77777777" w:rsidR="00326F35" w:rsidRPr="009C0AF2" w:rsidRDefault="00326F35" w:rsidP="00326F35">
      <w:pPr>
        <w:pStyle w:val="ListParagraph"/>
        <w:tabs>
          <w:tab w:val="left" w:pos="851"/>
          <w:tab w:val="left" w:pos="1276"/>
        </w:tabs>
        <w:spacing w:after="0" w:line="240" w:lineRule="auto"/>
        <w:ind w:left="0" w:firstLine="851"/>
        <w:jc w:val="both"/>
        <w:rPr>
          <w:rFonts w:ascii="Times New Roman" w:hAnsi="Times New Roman" w:cs="Times New Roman"/>
          <w:sz w:val="28"/>
          <w:szCs w:val="28"/>
          <w:lang w:val="es-ES"/>
        </w:rPr>
      </w:pPr>
      <w:r w:rsidRPr="009C0AF2">
        <w:rPr>
          <w:rFonts w:ascii="Times New Roman" w:hAnsi="Times New Roman" w:cs="Times New Roman"/>
          <w:b/>
          <w:bCs/>
          <w:sz w:val="28"/>
          <w:szCs w:val="28"/>
          <w:lang w:val="es-ES"/>
        </w:rPr>
        <w:t>6. Chi ủy, Ban cán sự các thôn</w:t>
      </w:r>
    </w:p>
    <w:p w14:paraId="6045AE1D" w14:textId="77777777" w:rsidR="00326F35" w:rsidRPr="009C0AF2" w:rsidRDefault="00326F35" w:rsidP="00326F35">
      <w:pPr>
        <w:pStyle w:val="ListParagraph"/>
        <w:tabs>
          <w:tab w:val="left" w:pos="851"/>
          <w:tab w:val="left" w:pos="1276"/>
        </w:tabs>
        <w:spacing w:after="0" w:line="240" w:lineRule="auto"/>
        <w:ind w:left="0" w:firstLine="851"/>
        <w:jc w:val="both"/>
        <w:rPr>
          <w:rFonts w:ascii="Times New Roman" w:hAnsi="Times New Roman" w:cs="Times New Roman"/>
          <w:sz w:val="28"/>
          <w:szCs w:val="28"/>
          <w:lang w:val="es-ES"/>
        </w:rPr>
      </w:pPr>
      <w:r w:rsidRPr="009C0AF2">
        <w:rPr>
          <w:rFonts w:ascii="Times New Roman" w:hAnsi="Times New Roman" w:cs="Times New Roman"/>
          <w:sz w:val="28"/>
          <w:szCs w:val="28"/>
          <w:lang w:val="es-ES"/>
        </w:rPr>
        <w:t>- Tăng cường tuyên truyền, vận động Nhân dân hưởng ứng Cuộc vận động “Người Việt Nam ưu tiên dùng hàng Việt Nam”; ưu tiên sử dụng hàng hóa sản xuất trong nước và sản phẩm địa phương.</w:t>
      </w:r>
    </w:p>
    <w:p w14:paraId="3CFD1C50" w14:textId="77777777" w:rsidR="00326F35" w:rsidRPr="009C0AF2" w:rsidRDefault="00326F35" w:rsidP="00326F35">
      <w:pPr>
        <w:pStyle w:val="ListParagraph"/>
        <w:tabs>
          <w:tab w:val="left" w:pos="851"/>
          <w:tab w:val="left" w:pos="1276"/>
        </w:tabs>
        <w:spacing w:after="0" w:line="240" w:lineRule="auto"/>
        <w:ind w:left="0" w:firstLine="851"/>
        <w:jc w:val="both"/>
        <w:rPr>
          <w:rFonts w:ascii="Times New Roman" w:hAnsi="Times New Roman" w:cs="Times New Roman"/>
          <w:sz w:val="28"/>
          <w:szCs w:val="28"/>
          <w:lang w:val="es-ES"/>
        </w:rPr>
      </w:pPr>
      <w:r w:rsidRPr="009C0AF2">
        <w:rPr>
          <w:rFonts w:ascii="Times New Roman" w:hAnsi="Times New Roman" w:cs="Times New Roman"/>
          <w:sz w:val="28"/>
          <w:szCs w:val="28"/>
          <w:lang w:val="es-ES"/>
        </w:rPr>
        <w:lastRenderedPageBreak/>
        <w:t>- Phối hợp nắm bắt tình hình sản xuất, kinh doanh, nhu cầu tiêu dùng của  Nhân dân; kịp thời phản ánh những khó khăn, vướng mắc về UBND xã để xem xét, giải quyết.</w:t>
      </w:r>
    </w:p>
    <w:p w14:paraId="2149695E" w14:textId="120CEBEE" w:rsidR="00326F35" w:rsidRPr="009C0AF2" w:rsidRDefault="00326F35" w:rsidP="00326F35">
      <w:pPr>
        <w:pStyle w:val="ListParagraph"/>
        <w:tabs>
          <w:tab w:val="left" w:pos="851"/>
          <w:tab w:val="left" w:pos="1276"/>
        </w:tabs>
        <w:spacing w:after="0" w:line="240" w:lineRule="auto"/>
        <w:ind w:left="0" w:firstLine="851"/>
        <w:jc w:val="both"/>
        <w:rPr>
          <w:rFonts w:ascii="Times New Roman" w:hAnsi="Times New Roman" w:cs="Times New Roman"/>
          <w:sz w:val="28"/>
          <w:szCs w:val="28"/>
          <w:lang w:val="es-ES"/>
        </w:rPr>
      </w:pPr>
      <w:r w:rsidRPr="009C0AF2">
        <w:rPr>
          <w:rFonts w:ascii="Times New Roman" w:hAnsi="Times New Roman" w:cs="Times New Roman"/>
          <w:sz w:val="28"/>
          <w:szCs w:val="28"/>
          <w:lang w:val="es-ES"/>
        </w:rPr>
        <w:t xml:space="preserve">- Hỗ trợ quảng bá, giới thiệu và tiêu thụ các sản phẩm đặc trưng của địa phương tại cộng đồng dân cư. </w:t>
      </w:r>
    </w:p>
    <w:p w14:paraId="546E6B5A" w14:textId="77777777" w:rsidR="00326F35" w:rsidRPr="009C0AF2" w:rsidRDefault="00326F35" w:rsidP="00326F35">
      <w:pPr>
        <w:pStyle w:val="ListParagraph"/>
        <w:tabs>
          <w:tab w:val="left" w:pos="851"/>
          <w:tab w:val="left" w:pos="1276"/>
        </w:tabs>
        <w:spacing w:after="0" w:line="240" w:lineRule="auto"/>
        <w:ind w:left="0" w:firstLine="851"/>
        <w:jc w:val="both"/>
        <w:rPr>
          <w:rFonts w:ascii="Times New Roman" w:hAnsi="Times New Roman" w:cs="Times New Roman"/>
          <w:sz w:val="28"/>
          <w:szCs w:val="28"/>
          <w:lang w:val="es-ES"/>
        </w:rPr>
      </w:pPr>
      <w:r w:rsidRPr="009C0AF2">
        <w:rPr>
          <w:rFonts w:ascii="Times New Roman" w:hAnsi="Times New Roman" w:cs="Times New Roman"/>
          <w:b/>
          <w:bCs/>
          <w:sz w:val="28"/>
          <w:szCs w:val="28"/>
          <w:lang w:val="es-ES"/>
        </w:rPr>
        <w:t>7. Đề nghị Ủy ban MTTQVN và các đoàn thể xã</w:t>
      </w:r>
    </w:p>
    <w:p w14:paraId="7ADF8443" w14:textId="77777777" w:rsidR="00326F35" w:rsidRPr="009C0AF2" w:rsidRDefault="00326F35" w:rsidP="00326F35">
      <w:pPr>
        <w:pStyle w:val="ListParagraph"/>
        <w:tabs>
          <w:tab w:val="left" w:pos="851"/>
          <w:tab w:val="left" w:pos="1276"/>
        </w:tabs>
        <w:spacing w:after="0" w:line="240" w:lineRule="auto"/>
        <w:ind w:left="0" w:firstLine="851"/>
        <w:jc w:val="both"/>
        <w:rPr>
          <w:rFonts w:ascii="Times New Roman" w:hAnsi="Times New Roman" w:cs="Times New Roman"/>
          <w:sz w:val="28"/>
          <w:szCs w:val="28"/>
          <w:lang w:val="es-ES"/>
        </w:rPr>
      </w:pPr>
      <w:r w:rsidRPr="009C0AF2">
        <w:rPr>
          <w:rFonts w:ascii="Times New Roman" w:hAnsi="Times New Roman" w:cs="Times New Roman"/>
          <w:sz w:val="28"/>
          <w:szCs w:val="28"/>
          <w:lang w:val="es-ES"/>
        </w:rPr>
        <w:t>- Đẩy mạnh tuyên truyền, vận động đoàn viên, hội viên và Nhân dân hưởng ứng Cuộc vận động “Người Việt Nam ưu tiên dùng hàng Việt Nam”; ưu tiên sử dụng hàng hóa sản xuất trong nước, sản phẩm OCOP và sản phẩm đặc trưng của địa phương.</w:t>
      </w:r>
    </w:p>
    <w:p w14:paraId="087227A6" w14:textId="5E4FD953" w:rsidR="00326F35" w:rsidRPr="009C0AF2" w:rsidRDefault="00326F35" w:rsidP="00326F35">
      <w:pPr>
        <w:pStyle w:val="ListParagraph"/>
        <w:tabs>
          <w:tab w:val="left" w:pos="851"/>
          <w:tab w:val="left" w:pos="1276"/>
        </w:tabs>
        <w:spacing w:after="0" w:line="240" w:lineRule="auto"/>
        <w:ind w:left="0" w:firstLine="851"/>
        <w:jc w:val="both"/>
        <w:rPr>
          <w:rFonts w:ascii="Times New Roman" w:hAnsi="Times New Roman" w:cs="Times New Roman"/>
          <w:sz w:val="28"/>
          <w:szCs w:val="28"/>
          <w:lang w:val="es-ES"/>
        </w:rPr>
      </w:pPr>
      <w:r w:rsidRPr="009C0AF2">
        <w:rPr>
          <w:rFonts w:ascii="Times New Roman" w:hAnsi="Times New Roman" w:cs="Times New Roman"/>
          <w:sz w:val="28"/>
          <w:szCs w:val="28"/>
          <w:lang w:val="es-ES"/>
        </w:rPr>
        <w:t xml:space="preserve">- Phát huy vai trò giám sát, phản biện xã hội; kịp thời nắm bắt tâm tư, nguyện vọng, kiến nghị của Nhân dân, doanh nghiệp, hợp tác xã và hộ sản xuất kinh doanh liên quan đến hoạt động sản xuất, tiêu dùng, lưu thông hàng hóa để phản ánh với chính quyền xem xét, giải quyết. </w:t>
      </w:r>
    </w:p>
    <w:p w14:paraId="2A8C6F50" w14:textId="4CA44EC6" w:rsidR="005A7BDA" w:rsidRPr="009C0AF2" w:rsidRDefault="00326F35" w:rsidP="00326F35">
      <w:pPr>
        <w:pStyle w:val="ListParagraph"/>
        <w:tabs>
          <w:tab w:val="left" w:pos="851"/>
          <w:tab w:val="left" w:pos="1276"/>
        </w:tabs>
        <w:spacing w:after="0" w:line="240" w:lineRule="auto"/>
        <w:ind w:left="0" w:firstLine="851"/>
        <w:jc w:val="both"/>
        <w:rPr>
          <w:rFonts w:ascii="Times New Roman" w:hAnsi="Times New Roman" w:cs="Times New Roman"/>
          <w:sz w:val="28"/>
          <w:szCs w:val="28"/>
          <w:lang w:val="es-ES"/>
        </w:rPr>
      </w:pPr>
      <w:r w:rsidRPr="009C0AF2">
        <w:rPr>
          <w:rFonts w:ascii="Times New Roman" w:hAnsi="Times New Roman" w:cs="Times New Roman"/>
          <w:sz w:val="28"/>
          <w:szCs w:val="28"/>
          <w:lang w:val="es-ES"/>
        </w:rPr>
        <w:t>Trên đây là Kế hoạch thực hiện Nghị quyết số 88/NQ-CP ngày 05/4/2026 của Chính phủ về thúc đẩy phát triển thị trường trong nước, kích cầu tiêu dùng, đẩy mạnh Cuộc vận động “Người Việt Nam ưu tiên dùng hàng Việt Nam” của UBND xã Kỳ Khang./.</w:t>
      </w:r>
    </w:p>
    <w:p w14:paraId="61F312DB" w14:textId="77777777" w:rsidR="005A7BDA" w:rsidRPr="009C0AF2" w:rsidRDefault="005A7BDA" w:rsidP="005A7BDA">
      <w:pPr>
        <w:pStyle w:val="ListParagraph"/>
        <w:tabs>
          <w:tab w:val="left" w:pos="710"/>
          <w:tab w:val="left" w:pos="1276"/>
        </w:tabs>
        <w:spacing w:after="0" w:line="240" w:lineRule="auto"/>
        <w:ind w:left="1070"/>
        <w:jc w:val="both"/>
        <w:rPr>
          <w:rFonts w:ascii="Times New Roman" w:hAnsi="Times New Roman" w:cs="Times New Roman"/>
          <w:sz w:val="28"/>
          <w:szCs w:val="2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536"/>
      </w:tblGrid>
      <w:tr w:rsidR="00004261" w:rsidRPr="009C0AF2" w14:paraId="5EB7E2D2" w14:textId="77777777" w:rsidTr="0005662B">
        <w:tc>
          <w:tcPr>
            <w:tcW w:w="4674" w:type="dxa"/>
          </w:tcPr>
          <w:p w14:paraId="3037A23F" w14:textId="77777777" w:rsidR="00004261" w:rsidRPr="0005662B" w:rsidRDefault="00004261" w:rsidP="00004261">
            <w:pPr>
              <w:jc w:val="both"/>
              <w:rPr>
                <w:rStyle w:val="Emphasis"/>
                <w:rFonts w:ascii="Times New Roman" w:hAnsi="Times New Roman" w:cs="Times New Roman"/>
                <w:b/>
                <w:bCs/>
                <w:sz w:val="24"/>
                <w:szCs w:val="24"/>
                <w:shd w:val="clear" w:color="auto" w:fill="FFFFFF"/>
                <w:lang w:val="vi-VN"/>
              </w:rPr>
            </w:pPr>
            <w:r w:rsidRPr="0005662B">
              <w:rPr>
                <w:rStyle w:val="Emphasis"/>
                <w:rFonts w:ascii="Times New Roman" w:hAnsi="Times New Roman" w:cs="Times New Roman"/>
                <w:b/>
                <w:bCs/>
                <w:sz w:val="24"/>
                <w:szCs w:val="24"/>
                <w:shd w:val="clear" w:color="auto" w:fill="FFFFFF"/>
                <w:lang w:val="vi-VN"/>
              </w:rPr>
              <w:t>Nơi nhận:</w:t>
            </w:r>
          </w:p>
          <w:p w14:paraId="0F9C9E4E" w14:textId="71953881" w:rsidR="00004261" w:rsidRPr="005A7BDA" w:rsidRDefault="00004261" w:rsidP="00004261">
            <w:pPr>
              <w:jc w:val="both"/>
              <w:rPr>
                <w:rStyle w:val="Emphasis"/>
                <w:rFonts w:ascii="Times New Roman" w:hAnsi="Times New Roman" w:cs="Times New Roman"/>
                <w:i w:val="0"/>
                <w:iCs w:val="0"/>
                <w:sz w:val="24"/>
                <w:szCs w:val="24"/>
                <w:shd w:val="clear" w:color="auto" w:fill="FFFFFF"/>
                <w:lang w:val="vi-VN"/>
              </w:rPr>
            </w:pPr>
            <w:r w:rsidRPr="0005662B">
              <w:rPr>
                <w:rStyle w:val="Emphasis"/>
                <w:rFonts w:ascii="Times New Roman" w:hAnsi="Times New Roman" w:cs="Times New Roman"/>
                <w:i w:val="0"/>
                <w:iCs w:val="0"/>
                <w:sz w:val="24"/>
                <w:szCs w:val="24"/>
                <w:shd w:val="clear" w:color="auto" w:fill="FFFFFF"/>
                <w:lang w:val="vi-VN"/>
              </w:rPr>
              <w:t xml:space="preserve">- Sở </w:t>
            </w:r>
            <w:r w:rsidR="00AC4749" w:rsidRPr="009C0AF2">
              <w:rPr>
                <w:rStyle w:val="Emphasis"/>
                <w:rFonts w:ascii="Times New Roman" w:hAnsi="Times New Roman" w:cs="Times New Roman"/>
                <w:i w:val="0"/>
                <w:iCs w:val="0"/>
                <w:sz w:val="24"/>
                <w:szCs w:val="24"/>
                <w:shd w:val="clear" w:color="auto" w:fill="FFFFFF"/>
                <w:lang w:val="es-ES"/>
              </w:rPr>
              <w:t>Công thương</w:t>
            </w:r>
            <w:r w:rsidR="005A7BDA" w:rsidRPr="009C0AF2">
              <w:rPr>
                <w:rStyle w:val="Emphasis"/>
                <w:rFonts w:ascii="Times New Roman" w:hAnsi="Times New Roman" w:cs="Times New Roman"/>
                <w:i w:val="0"/>
                <w:iCs w:val="0"/>
                <w:sz w:val="24"/>
                <w:szCs w:val="24"/>
                <w:shd w:val="clear" w:color="auto" w:fill="FFFFFF"/>
                <w:lang w:val="es-ES"/>
              </w:rPr>
              <w:t xml:space="preserve"> (để báo cáo);</w:t>
            </w:r>
          </w:p>
          <w:p w14:paraId="61073A21" w14:textId="5A70AFAC" w:rsidR="00004261" w:rsidRDefault="00004261" w:rsidP="00004261">
            <w:pPr>
              <w:jc w:val="both"/>
              <w:rPr>
                <w:rStyle w:val="Emphasis"/>
                <w:rFonts w:ascii="Times New Roman" w:hAnsi="Times New Roman" w:cs="Times New Roman"/>
                <w:i w:val="0"/>
                <w:iCs w:val="0"/>
                <w:sz w:val="24"/>
                <w:szCs w:val="24"/>
                <w:shd w:val="clear" w:color="auto" w:fill="FFFFFF"/>
                <w:lang w:val="vi-VN"/>
              </w:rPr>
            </w:pPr>
            <w:r w:rsidRPr="0005662B">
              <w:rPr>
                <w:rStyle w:val="Emphasis"/>
                <w:rFonts w:ascii="Times New Roman" w:hAnsi="Times New Roman" w:cs="Times New Roman"/>
                <w:i w:val="0"/>
                <w:iCs w:val="0"/>
                <w:sz w:val="24"/>
                <w:szCs w:val="24"/>
                <w:shd w:val="clear" w:color="auto" w:fill="FFFFFF"/>
                <w:lang w:val="vi-VN"/>
              </w:rPr>
              <w:t>- Chủ tịch, PCT UBND xã phụ trách;</w:t>
            </w:r>
          </w:p>
          <w:p w14:paraId="5C1B2966" w14:textId="7C2CDA88" w:rsidR="005A7BDA" w:rsidRPr="009C0AF2" w:rsidRDefault="005A7BDA" w:rsidP="00004261">
            <w:pPr>
              <w:jc w:val="both"/>
              <w:rPr>
                <w:rStyle w:val="Emphasis"/>
                <w:rFonts w:ascii="Times New Roman" w:hAnsi="Times New Roman" w:cs="Times New Roman"/>
                <w:i w:val="0"/>
                <w:iCs w:val="0"/>
                <w:sz w:val="24"/>
                <w:szCs w:val="24"/>
                <w:shd w:val="clear" w:color="auto" w:fill="FFFFFF"/>
                <w:lang w:val="vi-VN"/>
              </w:rPr>
            </w:pPr>
            <w:r w:rsidRPr="009C0AF2">
              <w:rPr>
                <w:rStyle w:val="Emphasis"/>
                <w:rFonts w:ascii="Times New Roman" w:hAnsi="Times New Roman" w:cs="Times New Roman"/>
                <w:i w:val="0"/>
                <w:iCs w:val="0"/>
                <w:sz w:val="24"/>
                <w:szCs w:val="24"/>
                <w:shd w:val="clear" w:color="auto" w:fill="FFFFFF"/>
                <w:lang w:val="vi-VN"/>
              </w:rPr>
              <w:t xml:space="preserve">- </w:t>
            </w:r>
            <w:r w:rsidR="00D654F6" w:rsidRPr="009C0AF2">
              <w:rPr>
                <w:rStyle w:val="Emphasis"/>
                <w:rFonts w:ascii="Times New Roman" w:hAnsi="Times New Roman" w:cs="Times New Roman"/>
                <w:i w:val="0"/>
                <w:iCs w:val="0"/>
                <w:sz w:val="24"/>
                <w:szCs w:val="24"/>
                <w:shd w:val="clear" w:color="auto" w:fill="FFFFFF"/>
                <w:lang w:val="vi-VN"/>
              </w:rPr>
              <w:t>UBMTTQ và các đoàn thể</w:t>
            </w:r>
            <w:r w:rsidRPr="009C0AF2">
              <w:rPr>
                <w:rStyle w:val="Emphasis"/>
                <w:rFonts w:ascii="Times New Roman" w:hAnsi="Times New Roman" w:cs="Times New Roman"/>
                <w:i w:val="0"/>
                <w:iCs w:val="0"/>
                <w:sz w:val="24"/>
                <w:szCs w:val="24"/>
                <w:shd w:val="clear" w:color="auto" w:fill="FFFFFF"/>
                <w:lang w:val="vi-VN"/>
              </w:rPr>
              <w:t>;</w:t>
            </w:r>
          </w:p>
          <w:p w14:paraId="3242AB90" w14:textId="1DDDC02E" w:rsidR="005A7BDA" w:rsidRPr="009C0AF2" w:rsidRDefault="005A7BDA" w:rsidP="00004261">
            <w:pPr>
              <w:jc w:val="both"/>
              <w:rPr>
                <w:rStyle w:val="Emphasis"/>
                <w:rFonts w:ascii="Times New Roman" w:hAnsi="Times New Roman" w:cs="Times New Roman"/>
                <w:i w:val="0"/>
                <w:iCs w:val="0"/>
                <w:sz w:val="24"/>
                <w:szCs w:val="24"/>
                <w:shd w:val="clear" w:color="auto" w:fill="FFFFFF"/>
                <w:lang w:val="vi-VN"/>
              </w:rPr>
            </w:pPr>
            <w:r w:rsidRPr="009C0AF2">
              <w:rPr>
                <w:rStyle w:val="Emphasis"/>
                <w:rFonts w:ascii="Times New Roman" w:hAnsi="Times New Roman" w:cs="Times New Roman"/>
                <w:i w:val="0"/>
                <w:iCs w:val="0"/>
                <w:sz w:val="24"/>
                <w:szCs w:val="24"/>
                <w:shd w:val="clear" w:color="auto" w:fill="FFFFFF"/>
                <w:lang w:val="vi-VN"/>
              </w:rPr>
              <w:t>- Các phòng, ban, ngành đơn vị cấp xã;</w:t>
            </w:r>
          </w:p>
          <w:p w14:paraId="0B084567" w14:textId="1E5D7312" w:rsidR="00004261" w:rsidRPr="0005662B" w:rsidRDefault="00004261" w:rsidP="00004261">
            <w:pPr>
              <w:jc w:val="both"/>
              <w:rPr>
                <w:rStyle w:val="Emphasis"/>
                <w:rFonts w:ascii="Times New Roman" w:hAnsi="Times New Roman" w:cs="Times New Roman"/>
                <w:i w:val="0"/>
                <w:iCs w:val="0"/>
                <w:sz w:val="24"/>
                <w:szCs w:val="24"/>
                <w:shd w:val="clear" w:color="auto" w:fill="FFFFFF"/>
                <w:lang w:val="vi-VN"/>
              </w:rPr>
            </w:pPr>
            <w:r w:rsidRPr="0005662B">
              <w:rPr>
                <w:rStyle w:val="Emphasis"/>
                <w:rFonts w:ascii="Times New Roman" w:hAnsi="Times New Roman" w:cs="Times New Roman"/>
                <w:i w:val="0"/>
                <w:iCs w:val="0"/>
                <w:sz w:val="24"/>
                <w:szCs w:val="24"/>
                <w:shd w:val="clear" w:color="auto" w:fill="FFFFFF"/>
                <w:lang w:val="vi-VN"/>
              </w:rPr>
              <w:t xml:space="preserve">- Lưu: </w:t>
            </w:r>
            <w:r w:rsidR="0005662B">
              <w:rPr>
                <w:rStyle w:val="Emphasis"/>
                <w:rFonts w:ascii="Times New Roman" w:hAnsi="Times New Roman" w:cs="Times New Roman"/>
                <w:i w:val="0"/>
                <w:iCs w:val="0"/>
                <w:sz w:val="24"/>
                <w:szCs w:val="24"/>
                <w:shd w:val="clear" w:color="auto" w:fill="FFFFFF"/>
                <w:lang w:val="vi-VN"/>
              </w:rPr>
              <w:t>VT</w:t>
            </w:r>
            <w:r w:rsidRPr="0005662B">
              <w:rPr>
                <w:rStyle w:val="Emphasis"/>
                <w:rFonts w:ascii="Times New Roman" w:hAnsi="Times New Roman" w:cs="Times New Roman"/>
                <w:i w:val="0"/>
                <w:iCs w:val="0"/>
                <w:sz w:val="24"/>
                <w:szCs w:val="24"/>
                <w:shd w:val="clear" w:color="auto" w:fill="FFFFFF"/>
                <w:lang w:val="vi-VN"/>
              </w:rPr>
              <w:t>,KT./.</w:t>
            </w:r>
          </w:p>
        </w:tc>
        <w:tc>
          <w:tcPr>
            <w:tcW w:w="4674" w:type="dxa"/>
          </w:tcPr>
          <w:p w14:paraId="476DD263" w14:textId="77777777" w:rsidR="00004261" w:rsidRDefault="0005662B" w:rsidP="0005662B">
            <w:pPr>
              <w:jc w:val="center"/>
              <w:rPr>
                <w:rStyle w:val="Emphasis"/>
                <w:rFonts w:ascii="Times New Roman" w:hAnsi="Times New Roman" w:cs="Times New Roman"/>
                <w:b/>
                <w:bCs/>
                <w:i w:val="0"/>
                <w:iCs w:val="0"/>
                <w:sz w:val="28"/>
                <w:szCs w:val="28"/>
                <w:shd w:val="clear" w:color="auto" w:fill="FFFFFF"/>
                <w:lang w:val="vi-VN"/>
              </w:rPr>
            </w:pPr>
            <w:r>
              <w:rPr>
                <w:rStyle w:val="Emphasis"/>
                <w:rFonts w:ascii="Times New Roman" w:hAnsi="Times New Roman" w:cs="Times New Roman"/>
                <w:b/>
                <w:bCs/>
                <w:i w:val="0"/>
                <w:iCs w:val="0"/>
                <w:sz w:val="28"/>
                <w:szCs w:val="28"/>
                <w:shd w:val="clear" w:color="auto" w:fill="FFFFFF"/>
                <w:lang w:val="vi-VN"/>
              </w:rPr>
              <w:t>TM. ỦY BAN NHÂN DÂN XÃ</w:t>
            </w:r>
          </w:p>
          <w:p w14:paraId="4DCEB8FC" w14:textId="77777777" w:rsidR="0005662B" w:rsidRDefault="0005662B" w:rsidP="0005662B">
            <w:pPr>
              <w:jc w:val="center"/>
              <w:rPr>
                <w:rStyle w:val="Emphasis"/>
                <w:rFonts w:ascii="Times New Roman" w:hAnsi="Times New Roman" w:cs="Times New Roman"/>
                <w:b/>
                <w:bCs/>
                <w:i w:val="0"/>
                <w:iCs w:val="0"/>
                <w:sz w:val="28"/>
                <w:szCs w:val="28"/>
                <w:shd w:val="clear" w:color="auto" w:fill="FFFFFF"/>
                <w:lang w:val="vi-VN"/>
              </w:rPr>
            </w:pPr>
            <w:r>
              <w:rPr>
                <w:rStyle w:val="Emphasis"/>
                <w:rFonts w:ascii="Times New Roman" w:hAnsi="Times New Roman" w:cs="Times New Roman"/>
                <w:b/>
                <w:bCs/>
                <w:i w:val="0"/>
                <w:iCs w:val="0"/>
                <w:sz w:val="28"/>
                <w:szCs w:val="28"/>
                <w:shd w:val="clear" w:color="auto" w:fill="FFFFFF"/>
                <w:lang w:val="vi-VN"/>
              </w:rPr>
              <w:t>KT. CHỦ TỊCH</w:t>
            </w:r>
          </w:p>
          <w:p w14:paraId="597C412B" w14:textId="77777777" w:rsidR="0005662B" w:rsidRDefault="0005662B" w:rsidP="0005662B">
            <w:pPr>
              <w:jc w:val="center"/>
              <w:rPr>
                <w:rStyle w:val="Emphasis"/>
                <w:rFonts w:ascii="Times New Roman" w:hAnsi="Times New Roman" w:cs="Times New Roman"/>
                <w:b/>
                <w:bCs/>
                <w:i w:val="0"/>
                <w:iCs w:val="0"/>
                <w:sz w:val="28"/>
                <w:szCs w:val="28"/>
                <w:shd w:val="clear" w:color="auto" w:fill="FFFFFF"/>
                <w:lang w:val="vi-VN"/>
              </w:rPr>
            </w:pPr>
            <w:r>
              <w:rPr>
                <w:rStyle w:val="Emphasis"/>
                <w:rFonts w:ascii="Times New Roman" w:hAnsi="Times New Roman" w:cs="Times New Roman"/>
                <w:b/>
                <w:bCs/>
                <w:i w:val="0"/>
                <w:iCs w:val="0"/>
                <w:sz w:val="28"/>
                <w:szCs w:val="28"/>
                <w:shd w:val="clear" w:color="auto" w:fill="FFFFFF"/>
                <w:lang w:val="vi-VN"/>
              </w:rPr>
              <w:t>PHÓ CHỦ TỊCH</w:t>
            </w:r>
          </w:p>
          <w:p w14:paraId="4B0B5155" w14:textId="77777777" w:rsidR="0005662B" w:rsidRDefault="0005662B" w:rsidP="0005662B">
            <w:pPr>
              <w:jc w:val="center"/>
              <w:rPr>
                <w:rStyle w:val="Emphasis"/>
                <w:rFonts w:ascii="Times New Roman" w:hAnsi="Times New Roman" w:cs="Times New Roman"/>
                <w:b/>
                <w:bCs/>
                <w:i w:val="0"/>
                <w:iCs w:val="0"/>
                <w:sz w:val="28"/>
                <w:szCs w:val="28"/>
                <w:shd w:val="clear" w:color="auto" w:fill="FFFFFF"/>
                <w:lang w:val="vi-VN"/>
              </w:rPr>
            </w:pPr>
          </w:p>
          <w:p w14:paraId="7716A81D" w14:textId="77777777" w:rsidR="0005662B" w:rsidRDefault="0005662B" w:rsidP="0005662B">
            <w:pPr>
              <w:jc w:val="center"/>
              <w:rPr>
                <w:rStyle w:val="Emphasis"/>
                <w:rFonts w:ascii="Times New Roman" w:hAnsi="Times New Roman" w:cs="Times New Roman"/>
                <w:b/>
                <w:bCs/>
                <w:i w:val="0"/>
                <w:iCs w:val="0"/>
                <w:sz w:val="28"/>
                <w:szCs w:val="28"/>
                <w:shd w:val="clear" w:color="auto" w:fill="FFFFFF"/>
                <w:lang w:val="vi-VN"/>
              </w:rPr>
            </w:pPr>
          </w:p>
          <w:p w14:paraId="5CE82434" w14:textId="6D05EE7B" w:rsidR="0005662B" w:rsidRDefault="0005662B" w:rsidP="007F1190">
            <w:pPr>
              <w:rPr>
                <w:rStyle w:val="Emphasis"/>
                <w:rFonts w:ascii="Times New Roman" w:hAnsi="Times New Roman" w:cs="Times New Roman"/>
                <w:b/>
                <w:bCs/>
                <w:i w:val="0"/>
                <w:iCs w:val="0"/>
                <w:sz w:val="28"/>
                <w:szCs w:val="28"/>
                <w:shd w:val="clear" w:color="auto" w:fill="FFFFFF"/>
                <w:lang w:val="vi-VN"/>
              </w:rPr>
            </w:pPr>
          </w:p>
          <w:p w14:paraId="179ADC6C" w14:textId="77777777" w:rsidR="007F1190" w:rsidRDefault="007F1190" w:rsidP="007F1190">
            <w:pPr>
              <w:rPr>
                <w:rStyle w:val="Emphasis"/>
                <w:rFonts w:ascii="Times New Roman" w:hAnsi="Times New Roman" w:cs="Times New Roman"/>
                <w:b/>
                <w:bCs/>
                <w:i w:val="0"/>
                <w:iCs w:val="0"/>
                <w:sz w:val="28"/>
                <w:szCs w:val="28"/>
                <w:shd w:val="clear" w:color="auto" w:fill="FFFFFF"/>
                <w:lang w:val="vi-VN"/>
              </w:rPr>
            </w:pPr>
          </w:p>
          <w:p w14:paraId="5DD5C42E" w14:textId="77777777" w:rsidR="0005662B" w:rsidRDefault="0005662B" w:rsidP="0005662B">
            <w:pPr>
              <w:jc w:val="center"/>
              <w:rPr>
                <w:rStyle w:val="Emphasis"/>
                <w:rFonts w:ascii="Times New Roman" w:hAnsi="Times New Roman" w:cs="Times New Roman"/>
                <w:b/>
                <w:bCs/>
                <w:i w:val="0"/>
                <w:iCs w:val="0"/>
                <w:sz w:val="28"/>
                <w:szCs w:val="28"/>
                <w:shd w:val="clear" w:color="auto" w:fill="FFFFFF"/>
                <w:lang w:val="vi-VN"/>
              </w:rPr>
            </w:pPr>
          </w:p>
          <w:p w14:paraId="575B256E" w14:textId="5DF8F979" w:rsidR="0005662B" w:rsidRPr="009C0AF2" w:rsidRDefault="009C0AF2" w:rsidP="0005662B">
            <w:pPr>
              <w:jc w:val="center"/>
              <w:rPr>
                <w:rStyle w:val="Emphasis"/>
                <w:rFonts w:ascii="Times New Roman" w:hAnsi="Times New Roman" w:cs="Times New Roman"/>
                <w:b/>
                <w:bCs/>
                <w:i w:val="0"/>
                <w:iCs w:val="0"/>
                <w:sz w:val="28"/>
                <w:szCs w:val="28"/>
                <w:shd w:val="clear" w:color="auto" w:fill="FFFFFF"/>
              </w:rPr>
            </w:pPr>
            <w:r w:rsidRPr="009C0AF2">
              <w:rPr>
                <w:rStyle w:val="Emphasis"/>
                <w:rFonts w:ascii="Times New Roman" w:hAnsi="Times New Roman" w:cs="Times New Roman"/>
                <w:b/>
                <w:bCs/>
                <w:i w:val="0"/>
                <w:iCs w:val="0"/>
                <w:sz w:val="28"/>
                <w:szCs w:val="28"/>
                <w:shd w:val="clear" w:color="auto" w:fill="FFFFFF"/>
                <w:lang w:val="vi-VN"/>
              </w:rPr>
              <w:t>Nguyễn G</w:t>
            </w:r>
            <w:r w:rsidRPr="009C0AF2">
              <w:rPr>
                <w:rStyle w:val="Emphasis"/>
                <w:rFonts w:ascii="Times New Roman" w:hAnsi="Times New Roman" w:cs="Times New Roman"/>
                <w:b/>
                <w:bCs/>
                <w:i w:val="0"/>
                <w:iCs w:val="0"/>
                <w:sz w:val="28"/>
                <w:szCs w:val="28"/>
                <w:shd w:val="clear" w:color="auto" w:fill="FFFFFF"/>
              </w:rPr>
              <w:t>iang Đông</w:t>
            </w:r>
          </w:p>
        </w:tc>
      </w:tr>
    </w:tbl>
    <w:p w14:paraId="400325DC" w14:textId="1D86B2BC" w:rsidR="001545F7" w:rsidRPr="009C0AF2" w:rsidRDefault="001545F7" w:rsidP="001545F7">
      <w:pPr>
        <w:pStyle w:val="ListParagraph"/>
        <w:tabs>
          <w:tab w:val="left" w:pos="993"/>
          <w:tab w:val="left" w:pos="1276"/>
        </w:tabs>
        <w:spacing w:after="0" w:line="240" w:lineRule="auto"/>
        <w:ind w:left="851"/>
        <w:jc w:val="both"/>
        <w:rPr>
          <w:rFonts w:ascii="Times New Roman" w:hAnsi="Times New Roman" w:cs="Times New Roman"/>
          <w:sz w:val="28"/>
          <w:szCs w:val="28"/>
          <w:lang w:val="vi-VN"/>
        </w:rPr>
      </w:pPr>
    </w:p>
    <w:p w14:paraId="5383928A" w14:textId="77777777" w:rsidR="001545F7" w:rsidRPr="009C0AF2" w:rsidRDefault="001545F7">
      <w:pPr>
        <w:rPr>
          <w:rFonts w:ascii="Times New Roman" w:hAnsi="Times New Roman" w:cs="Times New Roman"/>
          <w:sz w:val="28"/>
          <w:szCs w:val="28"/>
          <w:lang w:val="vi-VN"/>
        </w:rPr>
      </w:pPr>
      <w:r w:rsidRPr="009C0AF2">
        <w:rPr>
          <w:rFonts w:ascii="Times New Roman" w:hAnsi="Times New Roman" w:cs="Times New Roman"/>
          <w:sz w:val="28"/>
          <w:szCs w:val="28"/>
          <w:lang w:val="vi-VN"/>
        </w:rPr>
        <w:br w:type="page"/>
      </w:r>
    </w:p>
    <w:p w14:paraId="568ECF22" w14:textId="77777777" w:rsidR="001545F7" w:rsidRPr="009C0AF2" w:rsidRDefault="001545F7" w:rsidP="00326F35">
      <w:pPr>
        <w:tabs>
          <w:tab w:val="left" w:pos="993"/>
          <w:tab w:val="left" w:pos="1276"/>
        </w:tabs>
        <w:spacing w:after="0" w:line="240" w:lineRule="auto"/>
        <w:jc w:val="both"/>
        <w:rPr>
          <w:rFonts w:ascii="Times New Roman" w:hAnsi="Times New Roman" w:cs="Times New Roman"/>
          <w:sz w:val="28"/>
          <w:szCs w:val="28"/>
          <w:lang w:val="vi-VN"/>
        </w:rPr>
        <w:sectPr w:rsidR="001545F7" w:rsidRPr="009C0AF2" w:rsidSect="00FF7FE2">
          <w:type w:val="continuous"/>
          <w:pgSz w:w="11910" w:h="16840"/>
          <w:pgMar w:top="1134" w:right="1134" w:bottom="1134" w:left="1701" w:header="57" w:footer="0" w:gutter="0"/>
          <w:cols w:space="708"/>
          <w:docGrid w:linePitch="299"/>
        </w:sectPr>
      </w:pPr>
    </w:p>
    <w:p w14:paraId="149A698F" w14:textId="77777777" w:rsidR="001545F7" w:rsidRPr="009C0AF2" w:rsidRDefault="001545F7" w:rsidP="00326F35">
      <w:pPr>
        <w:tabs>
          <w:tab w:val="left" w:pos="993"/>
          <w:tab w:val="left" w:pos="1276"/>
        </w:tabs>
        <w:spacing w:after="0" w:line="240" w:lineRule="auto"/>
        <w:ind w:right="-312"/>
        <w:rPr>
          <w:rFonts w:ascii="Times New Roman" w:hAnsi="Times New Roman" w:cs="Times New Roman"/>
          <w:i/>
          <w:iCs/>
          <w:sz w:val="28"/>
          <w:szCs w:val="28"/>
          <w:lang w:val="vi-VN"/>
        </w:rPr>
      </w:pPr>
    </w:p>
    <w:sectPr w:rsidR="001545F7" w:rsidRPr="009C0AF2" w:rsidSect="001545F7">
      <w:pgSz w:w="16840" w:h="11910" w:orient="landscape"/>
      <w:pgMar w:top="1134" w:right="1134" w:bottom="1134" w:left="1701" w:header="57"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142F"/>
    <w:multiLevelType w:val="hybridMultilevel"/>
    <w:tmpl w:val="ECCE4FD2"/>
    <w:lvl w:ilvl="0" w:tplc="614403B8">
      <w:start w:val="8"/>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052623B5"/>
    <w:multiLevelType w:val="hybridMultilevel"/>
    <w:tmpl w:val="2C587DAE"/>
    <w:lvl w:ilvl="0" w:tplc="2668EE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730A67"/>
    <w:multiLevelType w:val="hybridMultilevel"/>
    <w:tmpl w:val="4A68FD8E"/>
    <w:lvl w:ilvl="0" w:tplc="E4CC26B4">
      <w:start w:val="4"/>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0E297F70"/>
    <w:multiLevelType w:val="hybridMultilevel"/>
    <w:tmpl w:val="8FD42A34"/>
    <w:lvl w:ilvl="0" w:tplc="614403B8">
      <w:start w:val="8"/>
      <w:numFmt w:val="bullet"/>
      <w:lvlText w:val="-"/>
      <w:lvlJc w:val="left"/>
      <w:pPr>
        <w:ind w:left="1571" w:hanging="360"/>
      </w:pPr>
      <w:rPr>
        <w:rFonts w:ascii="Times New Roman" w:eastAsiaTheme="minorEastAsia"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15CE3DF9"/>
    <w:multiLevelType w:val="hybridMultilevel"/>
    <w:tmpl w:val="DFEE3AB4"/>
    <w:lvl w:ilvl="0" w:tplc="1144B204">
      <w:start w:val="8"/>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1F676CCE"/>
    <w:multiLevelType w:val="hybridMultilevel"/>
    <w:tmpl w:val="73528354"/>
    <w:lvl w:ilvl="0" w:tplc="11E28D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D7407B5"/>
    <w:multiLevelType w:val="hybridMultilevel"/>
    <w:tmpl w:val="B80C2D2A"/>
    <w:lvl w:ilvl="0" w:tplc="847E7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F57EED"/>
    <w:multiLevelType w:val="hybridMultilevel"/>
    <w:tmpl w:val="2AF8C80A"/>
    <w:lvl w:ilvl="0" w:tplc="28162F18">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3CE67721"/>
    <w:multiLevelType w:val="hybridMultilevel"/>
    <w:tmpl w:val="A29CACB2"/>
    <w:lvl w:ilvl="0" w:tplc="AF4A265C">
      <w:start w:val="1"/>
      <w:numFmt w:val="decimal"/>
      <w:lvlText w:val="%1."/>
      <w:lvlJc w:val="left"/>
      <w:pPr>
        <w:ind w:left="1211" w:hanging="360"/>
      </w:pPr>
      <w:rPr>
        <w:rFonts w:hint="default"/>
        <w:b/>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DCB60FF"/>
    <w:multiLevelType w:val="hybridMultilevel"/>
    <w:tmpl w:val="1C8C80E2"/>
    <w:lvl w:ilvl="0" w:tplc="D2D604F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5F73FB"/>
    <w:multiLevelType w:val="hybridMultilevel"/>
    <w:tmpl w:val="628874FE"/>
    <w:lvl w:ilvl="0" w:tplc="614403B8">
      <w:start w:val="8"/>
      <w:numFmt w:val="bullet"/>
      <w:lvlText w:val="-"/>
      <w:lvlJc w:val="left"/>
      <w:pPr>
        <w:ind w:left="1643" w:hanging="360"/>
      </w:pPr>
      <w:rPr>
        <w:rFonts w:ascii="Times New Roman" w:eastAsiaTheme="minorEastAsia" w:hAnsi="Times New Roman" w:cs="Times New Roman" w:hint="default"/>
      </w:rPr>
    </w:lvl>
    <w:lvl w:ilvl="1" w:tplc="04090003" w:tentative="1">
      <w:start w:val="1"/>
      <w:numFmt w:val="bullet"/>
      <w:lvlText w:val="o"/>
      <w:lvlJc w:val="left"/>
      <w:pPr>
        <w:ind w:left="2363" w:hanging="360"/>
      </w:pPr>
      <w:rPr>
        <w:rFonts w:ascii="Courier New" w:hAnsi="Courier New" w:cs="Courier New" w:hint="default"/>
      </w:rPr>
    </w:lvl>
    <w:lvl w:ilvl="2" w:tplc="04090005" w:tentative="1">
      <w:start w:val="1"/>
      <w:numFmt w:val="bullet"/>
      <w:lvlText w:val=""/>
      <w:lvlJc w:val="left"/>
      <w:pPr>
        <w:ind w:left="3083" w:hanging="360"/>
      </w:pPr>
      <w:rPr>
        <w:rFonts w:ascii="Wingdings" w:hAnsi="Wingdings" w:hint="default"/>
      </w:rPr>
    </w:lvl>
    <w:lvl w:ilvl="3" w:tplc="04090001" w:tentative="1">
      <w:start w:val="1"/>
      <w:numFmt w:val="bullet"/>
      <w:lvlText w:val=""/>
      <w:lvlJc w:val="left"/>
      <w:pPr>
        <w:ind w:left="3803" w:hanging="360"/>
      </w:pPr>
      <w:rPr>
        <w:rFonts w:ascii="Symbol" w:hAnsi="Symbol" w:hint="default"/>
      </w:rPr>
    </w:lvl>
    <w:lvl w:ilvl="4" w:tplc="04090003" w:tentative="1">
      <w:start w:val="1"/>
      <w:numFmt w:val="bullet"/>
      <w:lvlText w:val="o"/>
      <w:lvlJc w:val="left"/>
      <w:pPr>
        <w:ind w:left="4523" w:hanging="360"/>
      </w:pPr>
      <w:rPr>
        <w:rFonts w:ascii="Courier New" w:hAnsi="Courier New" w:cs="Courier New" w:hint="default"/>
      </w:rPr>
    </w:lvl>
    <w:lvl w:ilvl="5" w:tplc="04090005" w:tentative="1">
      <w:start w:val="1"/>
      <w:numFmt w:val="bullet"/>
      <w:lvlText w:val=""/>
      <w:lvlJc w:val="left"/>
      <w:pPr>
        <w:ind w:left="5243" w:hanging="360"/>
      </w:pPr>
      <w:rPr>
        <w:rFonts w:ascii="Wingdings" w:hAnsi="Wingdings" w:hint="default"/>
      </w:rPr>
    </w:lvl>
    <w:lvl w:ilvl="6" w:tplc="04090001" w:tentative="1">
      <w:start w:val="1"/>
      <w:numFmt w:val="bullet"/>
      <w:lvlText w:val=""/>
      <w:lvlJc w:val="left"/>
      <w:pPr>
        <w:ind w:left="5963" w:hanging="360"/>
      </w:pPr>
      <w:rPr>
        <w:rFonts w:ascii="Symbol" w:hAnsi="Symbol" w:hint="default"/>
      </w:rPr>
    </w:lvl>
    <w:lvl w:ilvl="7" w:tplc="04090003" w:tentative="1">
      <w:start w:val="1"/>
      <w:numFmt w:val="bullet"/>
      <w:lvlText w:val="o"/>
      <w:lvlJc w:val="left"/>
      <w:pPr>
        <w:ind w:left="6683" w:hanging="360"/>
      </w:pPr>
      <w:rPr>
        <w:rFonts w:ascii="Courier New" w:hAnsi="Courier New" w:cs="Courier New" w:hint="default"/>
      </w:rPr>
    </w:lvl>
    <w:lvl w:ilvl="8" w:tplc="04090005" w:tentative="1">
      <w:start w:val="1"/>
      <w:numFmt w:val="bullet"/>
      <w:lvlText w:val=""/>
      <w:lvlJc w:val="left"/>
      <w:pPr>
        <w:ind w:left="7403" w:hanging="360"/>
      </w:pPr>
      <w:rPr>
        <w:rFonts w:ascii="Wingdings" w:hAnsi="Wingdings" w:hint="default"/>
      </w:rPr>
    </w:lvl>
  </w:abstractNum>
  <w:abstractNum w:abstractNumId="11" w15:restartNumberingAfterBreak="0">
    <w:nsid w:val="52CD521D"/>
    <w:multiLevelType w:val="hybridMultilevel"/>
    <w:tmpl w:val="FAD2EA12"/>
    <w:lvl w:ilvl="0" w:tplc="32C8AB5E">
      <w:start w:val="1"/>
      <w:numFmt w:val="decimal"/>
      <w:lvlText w:val="%1."/>
      <w:lvlJc w:val="left"/>
      <w:pPr>
        <w:ind w:left="1283" w:hanging="360"/>
      </w:pPr>
      <w:rPr>
        <w:rFonts w:hint="default"/>
        <w:b/>
        <w:bCs/>
      </w:r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12" w15:restartNumberingAfterBreak="0">
    <w:nsid w:val="5BAA54A3"/>
    <w:multiLevelType w:val="hybridMultilevel"/>
    <w:tmpl w:val="41DC190C"/>
    <w:lvl w:ilvl="0" w:tplc="455655BC">
      <w:start w:val="1"/>
      <w:numFmt w:val="decimal"/>
      <w:lvlText w:val="%1."/>
      <w:lvlJc w:val="left"/>
      <w:pPr>
        <w:ind w:left="1931" w:hanging="360"/>
      </w:pPr>
      <w:rPr>
        <w:rFonts w:hint="default"/>
        <w:b/>
        <w:bCs/>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3" w15:restartNumberingAfterBreak="0">
    <w:nsid w:val="651762F3"/>
    <w:multiLevelType w:val="hybridMultilevel"/>
    <w:tmpl w:val="C3D41988"/>
    <w:lvl w:ilvl="0" w:tplc="614403B8">
      <w:start w:val="8"/>
      <w:numFmt w:val="bullet"/>
      <w:lvlText w:val="-"/>
      <w:lvlJc w:val="left"/>
      <w:pPr>
        <w:ind w:left="1571" w:hanging="360"/>
      </w:pPr>
      <w:rPr>
        <w:rFonts w:ascii="Times New Roman" w:eastAsiaTheme="minorEastAsia"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6BCA6D56"/>
    <w:multiLevelType w:val="hybridMultilevel"/>
    <w:tmpl w:val="D01AFC56"/>
    <w:lvl w:ilvl="0" w:tplc="6568CE6E">
      <w:start w:val="8"/>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5" w15:restartNumberingAfterBreak="0">
    <w:nsid w:val="6BD17CDC"/>
    <w:multiLevelType w:val="hybridMultilevel"/>
    <w:tmpl w:val="94702770"/>
    <w:lvl w:ilvl="0" w:tplc="614403B8">
      <w:start w:val="8"/>
      <w:numFmt w:val="bullet"/>
      <w:lvlText w:val="-"/>
      <w:lvlJc w:val="left"/>
      <w:pPr>
        <w:ind w:left="1571" w:hanging="360"/>
      </w:pPr>
      <w:rPr>
        <w:rFonts w:ascii="Times New Roman" w:eastAsiaTheme="minorEastAsia"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733A53AF"/>
    <w:multiLevelType w:val="hybridMultilevel"/>
    <w:tmpl w:val="6706D80E"/>
    <w:lvl w:ilvl="0" w:tplc="76C6EDEE">
      <w:start w:val="1"/>
      <w:numFmt w:val="bullet"/>
      <w:lvlText w:val="-"/>
      <w:lvlJc w:val="left"/>
      <w:pPr>
        <w:ind w:left="1070" w:hanging="360"/>
      </w:pPr>
      <w:rPr>
        <w:rFonts w:ascii="Times New Roman" w:eastAsiaTheme="minorEastAsia" w:hAnsi="Times New Roman" w:cs="Times New Roman" w:hint="default"/>
      </w:rPr>
    </w:lvl>
    <w:lvl w:ilvl="1" w:tplc="04090003" w:tentative="1">
      <w:start w:val="1"/>
      <w:numFmt w:val="bullet"/>
      <w:lvlText w:val="o"/>
      <w:lvlJc w:val="left"/>
      <w:pPr>
        <w:ind w:left="3851" w:hanging="360"/>
      </w:pPr>
      <w:rPr>
        <w:rFonts w:ascii="Courier New" w:hAnsi="Courier New" w:cs="Courier New" w:hint="default"/>
      </w:rPr>
    </w:lvl>
    <w:lvl w:ilvl="2" w:tplc="04090005" w:tentative="1">
      <w:start w:val="1"/>
      <w:numFmt w:val="bullet"/>
      <w:lvlText w:val=""/>
      <w:lvlJc w:val="left"/>
      <w:pPr>
        <w:ind w:left="4571" w:hanging="360"/>
      </w:pPr>
      <w:rPr>
        <w:rFonts w:ascii="Wingdings" w:hAnsi="Wingdings" w:hint="default"/>
      </w:rPr>
    </w:lvl>
    <w:lvl w:ilvl="3" w:tplc="04090001" w:tentative="1">
      <w:start w:val="1"/>
      <w:numFmt w:val="bullet"/>
      <w:lvlText w:val=""/>
      <w:lvlJc w:val="left"/>
      <w:pPr>
        <w:ind w:left="5291" w:hanging="360"/>
      </w:pPr>
      <w:rPr>
        <w:rFonts w:ascii="Symbol" w:hAnsi="Symbol" w:hint="default"/>
      </w:rPr>
    </w:lvl>
    <w:lvl w:ilvl="4" w:tplc="04090003" w:tentative="1">
      <w:start w:val="1"/>
      <w:numFmt w:val="bullet"/>
      <w:lvlText w:val="o"/>
      <w:lvlJc w:val="left"/>
      <w:pPr>
        <w:ind w:left="6011" w:hanging="360"/>
      </w:pPr>
      <w:rPr>
        <w:rFonts w:ascii="Courier New" w:hAnsi="Courier New" w:cs="Courier New" w:hint="default"/>
      </w:rPr>
    </w:lvl>
    <w:lvl w:ilvl="5" w:tplc="04090005" w:tentative="1">
      <w:start w:val="1"/>
      <w:numFmt w:val="bullet"/>
      <w:lvlText w:val=""/>
      <w:lvlJc w:val="left"/>
      <w:pPr>
        <w:ind w:left="6731" w:hanging="360"/>
      </w:pPr>
      <w:rPr>
        <w:rFonts w:ascii="Wingdings" w:hAnsi="Wingdings" w:hint="default"/>
      </w:rPr>
    </w:lvl>
    <w:lvl w:ilvl="6" w:tplc="04090001" w:tentative="1">
      <w:start w:val="1"/>
      <w:numFmt w:val="bullet"/>
      <w:lvlText w:val=""/>
      <w:lvlJc w:val="left"/>
      <w:pPr>
        <w:ind w:left="7451" w:hanging="360"/>
      </w:pPr>
      <w:rPr>
        <w:rFonts w:ascii="Symbol" w:hAnsi="Symbol" w:hint="default"/>
      </w:rPr>
    </w:lvl>
    <w:lvl w:ilvl="7" w:tplc="04090003" w:tentative="1">
      <w:start w:val="1"/>
      <w:numFmt w:val="bullet"/>
      <w:lvlText w:val="o"/>
      <w:lvlJc w:val="left"/>
      <w:pPr>
        <w:ind w:left="8171" w:hanging="360"/>
      </w:pPr>
      <w:rPr>
        <w:rFonts w:ascii="Courier New" w:hAnsi="Courier New" w:cs="Courier New" w:hint="default"/>
      </w:rPr>
    </w:lvl>
    <w:lvl w:ilvl="8" w:tplc="04090005" w:tentative="1">
      <w:start w:val="1"/>
      <w:numFmt w:val="bullet"/>
      <w:lvlText w:val=""/>
      <w:lvlJc w:val="left"/>
      <w:pPr>
        <w:ind w:left="8891" w:hanging="360"/>
      </w:pPr>
      <w:rPr>
        <w:rFonts w:ascii="Wingdings" w:hAnsi="Wingdings" w:hint="default"/>
      </w:rPr>
    </w:lvl>
  </w:abstractNum>
  <w:abstractNum w:abstractNumId="17" w15:restartNumberingAfterBreak="0">
    <w:nsid w:val="742B54C1"/>
    <w:multiLevelType w:val="hybridMultilevel"/>
    <w:tmpl w:val="AA5C1FCA"/>
    <w:lvl w:ilvl="0" w:tplc="5B6A5F7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0A2C16"/>
    <w:multiLevelType w:val="hybridMultilevel"/>
    <w:tmpl w:val="19481E68"/>
    <w:lvl w:ilvl="0" w:tplc="614403B8">
      <w:start w:val="8"/>
      <w:numFmt w:val="bullet"/>
      <w:lvlText w:val="-"/>
      <w:lvlJc w:val="left"/>
      <w:pPr>
        <w:ind w:left="1854" w:hanging="360"/>
      </w:pPr>
      <w:rPr>
        <w:rFonts w:ascii="Times New Roman" w:eastAsiaTheme="minorEastAsia"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9" w15:restartNumberingAfterBreak="0">
    <w:nsid w:val="7C260ED6"/>
    <w:multiLevelType w:val="hybridMultilevel"/>
    <w:tmpl w:val="614ACE5E"/>
    <w:lvl w:ilvl="0" w:tplc="06D454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79943630">
    <w:abstractNumId w:val="6"/>
  </w:num>
  <w:num w:numId="2" w16cid:durableId="1570190049">
    <w:abstractNumId w:val="9"/>
  </w:num>
  <w:num w:numId="3" w16cid:durableId="1503468754">
    <w:abstractNumId w:val="17"/>
  </w:num>
  <w:num w:numId="4" w16cid:durableId="1258902210">
    <w:abstractNumId w:val="1"/>
  </w:num>
  <w:num w:numId="5" w16cid:durableId="1458524686">
    <w:abstractNumId w:val="16"/>
  </w:num>
  <w:num w:numId="6" w16cid:durableId="72823498">
    <w:abstractNumId w:val="5"/>
  </w:num>
  <w:num w:numId="7" w16cid:durableId="145166041">
    <w:abstractNumId w:val="19"/>
  </w:num>
  <w:num w:numId="8" w16cid:durableId="725419822">
    <w:abstractNumId w:val="7"/>
  </w:num>
  <w:num w:numId="9" w16cid:durableId="1019552087">
    <w:abstractNumId w:val="12"/>
  </w:num>
  <w:num w:numId="10" w16cid:durableId="1424302344">
    <w:abstractNumId w:val="11"/>
  </w:num>
  <w:num w:numId="11" w16cid:durableId="421338390">
    <w:abstractNumId w:val="8"/>
  </w:num>
  <w:num w:numId="12" w16cid:durableId="1560478591">
    <w:abstractNumId w:val="2"/>
  </w:num>
  <w:num w:numId="13" w16cid:durableId="1089274649">
    <w:abstractNumId w:val="4"/>
  </w:num>
  <w:num w:numId="14" w16cid:durableId="852450637">
    <w:abstractNumId w:val="14"/>
  </w:num>
  <w:num w:numId="15" w16cid:durableId="1330720016">
    <w:abstractNumId w:val="0"/>
  </w:num>
  <w:num w:numId="16" w16cid:durableId="1787504384">
    <w:abstractNumId w:val="3"/>
  </w:num>
  <w:num w:numId="17" w16cid:durableId="143939158">
    <w:abstractNumId w:val="15"/>
  </w:num>
  <w:num w:numId="18" w16cid:durableId="2093771880">
    <w:abstractNumId w:val="13"/>
  </w:num>
  <w:num w:numId="19" w16cid:durableId="1090614539">
    <w:abstractNumId w:val="18"/>
  </w:num>
  <w:num w:numId="20" w16cid:durableId="867335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drawingGridHorizontalSpacing w:val="110"/>
  <w:drawingGridVerticalSpacing w:val="299"/>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869"/>
    <w:rsid w:val="00004261"/>
    <w:rsid w:val="000171B0"/>
    <w:rsid w:val="00053D74"/>
    <w:rsid w:val="0005662B"/>
    <w:rsid w:val="00080854"/>
    <w:rsid w:val="00086720"/>
    <w:rsid w:val="001545F7"/>
    <w:rsid w:val="001712E3"/>
    <w:rsid w:val="00186711"/>
    <w:rsid w:val="001F719A"/>
    <w:rsid w:val="00202F3C"/>
    <w:rsid w:val="0024172E"/>
    <w:rsid w:val="00277BE7"/>
    <w:rsid w:val="00286A23"/>
    <w:rsid w:val="003061C2"/>
    <w:rsid w:val="00326F35"/>
    <w:rsid w:val="00376A5F"/>
    <w:rsid w:val="00396F2B"/>
    <w:rsid w:val="003A3187"/>
    <w:rsid w:val="003C4765"/>
    <w:rsid w:val="00427328"/>
    <w:rsid w:val="00450C0F"/>
    <w:rsid w:val="00471EE2"/>
    <w:rsid w:val="0048531B"/>
    <w:rsid w:val="004E357E"/>
    <w:rsid w:val="00515070"/>
    <w:rsid w:val="00521ACA"/>
    <w:rsid w:val="00540E36"/>
    <w:rsid w:val="00555754"/>
    <w:rsid w:val="00582675"/>
    <w:rsid w:val="005A7BDA"/>
    <w:rsid w:val="005B072D"/>
    <w:rsid w:val="005F14D9"/>
    <w:rsid w:val="006760BD"/>
    <w:rsid w:val="00676B4C"/>
    <w:rsid w:val="0068131E"/>
    <w:rsid w:val="006B406D"/>
    <w:rsid w:val="006D3F72"/>
    <w:rsid w:val="006F409C"/>
    <w:rsid w:val="00707FBA"/>
    <w:rsid w:val="00732D6A"/>
    <w:rsid w:val="007702EA"/>
    <w:rsid w:val="007C0280"/>
    <w:rsid w:val="007C5E13"/>
    <w:rsid w:val="007D35F7"/>
    <w:rsid w:val="007D6014"/>
    <w:rsid w:val="007D6DE5"/>
    <w:rsid w:val="007F1190"/>
    <w:rsid w:val="00862869"/>
    <w:rsid w:val="008707CD"/>
    <w:rsid w:val="0097022E"/>
    <w:rsid w:val="009C0AF2"/>
    <w:rsid w:val="009F4566"/>
    <w:rsid w:val="00A86DD4"/>
    <w:rsid w:val="00AB2932"/>
    <w:rsid w:val="00AC46EB"/>
    <w:rsid w:val="00AC4749"/>
    <w:rsid w:val="00B126FC"/>
    <w:rsid w:val="00B653E0"/>
    <w:rsid w:val="00B741A3"/>
    <w:rsid w:val="00BA027C"/>
    <w:rsid w:val="00BD6FDC"/>
    <w:rsid w:val="00BE684E"/>
    <w:rsid w:val="00C56D97"/>
    <w:rsid w:val="00C60860"/>
    <w:rsid w:val="00C93BCA"/>
    <w:rsid w:val="00CB1778"/>
    <w:rsid w:val="00CD1A7A"/>
    <w:rsid w:val="00D031A0"/>
    <w:rsid w:val="00D1011F"/>
    <w:rsid w:val="00D41833"/>
    <w:rsid w:val="00D654F6"/>
    <w:rsid w:val="00D724EF"/>
    <w:rsid w:val="00D822F2"/>
    <w:rsid w:val="00D97539"/>
    <w:rsid w:val="00DF1ED9"/>
    <w:rsid w:val="00E140F6"/>
    <w:rsid w:val="00E340DD"/>
    <w:rsid w:val="00E50FEF"/>
    <w:rsid w:val="00F30A81"/>
    <w:rsid w:val="00F40D94"/>
    <w:rsid w:val="00F92543"/>
    <w:rsid w:val="00F9409E"/>
    <w:rsid w:val="00FF17D7"/>
    <w:rsid w:val="00FF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8166B"/>
  <w15:chartTrackingRefBased/>
  <w15:docId w15:val="{F500BD1E-2BA3-4A84-8C2C-0510B9820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2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6711"/>
    <w:pPr>
      <w:ind w:left="720"/>
      <w:contextualSpacing/>
    </w:pPr>
  </w:style>
  <w:style w:type="character" w:styleId="Emphasis">
    <w:name w:val="Emphasis"/>
    <w:basedOn w:val="DefaultParagraphFont"/>
    <w:uiPriority w:val="20"/>
    <w:qFormat/>
    <w:rsid w:val="00B126FC"/>
    <w:rPr>
      <w:i/>
      <w:iCs/>
    </w:rPr>
  </w:style>
  <w:style w:type="character" w:customStyle="1" w:styleId="fontstyle01">
    <w:name w:val="fontstyle01"/>
    <w:basedOn w:val="DefaultParagraphFont"/>
    <w:rsid w:val="00D031A0"/>
    <w:rPr>
      <w:rFonts w:ascii="TimesNewRomanPSMT" w:hAnsi="TimesNewRomanPSMT" w:hint="default"/>
      <w:b w:val="0"/>
      <w:bCs w:val="0"/>
      <w:i w:val="0"/>
      <w:iCs w:val="0"/>
      <w:color w:val="000000"/>
      <w:sz w:val="28"/>
      <w:szCs w:val="28"/>
    </w:rPr>
  </w:style>
  <w:style w:type="character" w:styleId="Strong">
    <w:name w:val="Strong"/>
    <w:basedOn w:val="DefaultParagraphFont"/>
    <w:uiPriority w:val="22"/>
    <w:qFormat/>
    <w:rsid w:val="000867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77219">
      <w:bodyDiv w:val="1"/>
      <w:marLeft w:val="0"/>
      <w:marRight w:val="0"/>
      <w:marTop w:val="0"/>
      <w:marBottom w:val="0"/>
      <w:divBdr>
        <w:top w:val="none" w:sz="0" w:space="0" w:color="auto"/>
        <w:left w:val="none" w:sz="0" w:space="0" w:color="auto"/>
        <w:bottom w:val="none" w:sz="0" w:space="0" w:color="auto"/>
        <w:right w:val="none" w:sz="0" w:space="0" w:color="auto"/>
      </w:divBdr>
      <w:divsChild>
        <w:div w:id="1012144578">
          <w:marLeft w:val="0"/>
          <w:marRight w:val="0"/>
          <w:marTop w:val="0"/>
          <w:marBottom w:val="0"/>
          <w:divBdr>
            <w:top w:val="none" w:sz="0" w:space="0" w:color="auto"/>
            <w:left w:val="none" w:sz="0" w:space="0" w:color="auto"/>
            <w:bottom w:val="none" w:sz="0" w:space="0" w:color="auto"/>
            <w:right w:val="none" w:sz="0" w:space="0" w:color="auto"/>
          </w:divBdr>
          <w:divsChild>
            <w:div w:id="741293522">
              <w:marLeft w:val="0"/>
              <w:marRight w:val="0"/>
              <w:marTop w:val="0"/>
              <w:marBottom w:val="0"/>
              <w:divBdr>
                <w:top w:val="none" w:sz="0" w:space="0" w:color="auto"/>
                <w:left w:val="none" w:sz="0" w:space="0" w:color="auto"/>
                <w:bottom w:val="none" w:sz="0" w:space="0" w:color="auto"/>
                <w:right w:val="none" w:sz="0" w:space="0" w:color="auto"/>
              </w:divBdr>
              <w:divsChild>
                <w:div w:id="327483416">
                  <w:marLeft w:val="0"/>
                  <w:marRight w:val="0"/>
                  <w:marTop w:val="0"/>
                  <w:marBottom w:val="0"/>
                  <w:divBdr>
                    <w:top w:val="none" w:sz="0" w:space="0" w:color="auto"/>
                    <w:left w:val="none" w:sz="0" w:space="0" w:color="auto"/>
                    <w:bottom w:val="none" w:sz="0" w:space="0" w:color="auto"/>
                    <w:right w:val="none" w:sz="0" w:space="0" w:color="auto"/>
                  </w:divBdr>
                  <w:divsChild>
                    <w:div w:id="1496267587">
                      <w:marLeft w:val="0"/>
                      <w:marRight w:val="0"/>
                      <w:marTop w:val="0"/>
                      <w:marBottom w:val="0"/>
                      <w:divBdr>
                        <w:top w:val="none" w:sz="0" w:space="0" w:color="auto"/>
                        <w:left w:val="none" w:sz="0" w:space="0" w:color="auto"/>
                        <w:bottom w:val="none" w:sz="0" w:space="0" w:color="auto"/>
                        <w:right w:val="none" w:sz="0" w:space="0" w:color="auto"/>
                      </w:divBdr>
                      <w:divsChild>
                        <w:div w:id="1294557500">
                          <w:marLeft w:val="0"/>
                          <w:marRight w:val="0"/>
                          <w:marTop w:val="0"/>
                          <w:marBottom w:val="0"/>
                          <w:divBdr>
                            <w:top w:val="none" w:sz="0" w:space="0" w:color="auto"/>
                            <w:left w:val="none" w:sz="0" w:space="0" w:color="auto"/>
                            <w:bottom w:val="none" w:sz="0" w:space="0" w:color="auto"/>
                            <w:right w:val="none" w:sz="0" w:space="0" w:color="auto"/>
                          </w:divBdr>
                          <w:divsChild>
                            <w:div w:id="181830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F6B79-3102-4DE6-B50F-5FD857B61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5</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Trung Hải Phạm</cp:lastModifiedBy>
  <cp:revision>51</cp:revision>
  <dcterms:created xsi:type="dcterms:W3CDTF">2025-08-15T08:15:00Z</dcterms:created>
  <dcterms:modified xsi:type="dcterms:W3CDTF">2026-06-10T03:00:00Z</dcterms:modified>
</cp:coreProperties>
</file>